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1E" w:rsidRDefault="0072199F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D.</w:t>
      </w:r>
      <w:r w:rsidR="00523A1E" w:rsidRPr="00523A1E">
        <w:rPr>
          <w:rFonts w:ascii="Arial" w:hAnsi="Arial" w:cs="Arial"/>
          <w:b/>
          <w:szCs w:val="20"/>
        </w:rPr>
        <w:t xml:space="preserve">07.02.01a </w:t>
      </w:r>
      <w:r w:rsidR="00723ED6">
        <w:rPr>
          <w:rFonts w:ascii="Arial" w:hAnsi="Arial" w:cs="Arial"/>
          <w:b/>
          <w:szCs w:val="20"/>
        </w:rPr>
        <w:tab/>
      </w:r>
      <w:r w:rsidR="00330B77">
        <w:rPr>
          <w:rFonts w:ascii="Arial" w:hAnsi="Arial" w:cs="Arial"/>
          <w:b/>
          <w:szCs w:val="20"/>
        </w:rPr>
        <w:t>OZNAKOWANIE PIONOWE AKTYWNE</w:t>
      </w:r>
    </w:p>
    <w:p w:rsid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 WSTĘP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1.1.Przedmiot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Przedmiotem niniejszej szczegółowej specyfikacji technicznej (SST) są</w:t>
      </w:r>
      <w:r>
        <w:rPr>
          <w:rFonts w:ascii="Arial" w:hAnsi="Arial" w:cs="Arial"/>
          <w:sz w:val="20"/>
          <w:szCs w:val="20"/>
        </w:rPr>
        <w:t xml:space="preserve"> wymagania dotyczące wykonania </w:t>
      </w:r>
      <w:r w:rsidRPr="00523A1E">
        <w:rPr>
          <w:rFonts w:ascii="Arial" w:hAnsi="Arial" w:cs="Arial"/>
          <w:sz w:val="20"/>
          <w:szCs w:val="20"/>
        </w:rPr>
        <w:t xml:space="preserve">i odbioru robót związanych z wykonaniem </w:t>
      </w:r>
      <w:r>
        <w:rPr>
          <w:rFonts w:ascii="Arial" w:hAnsi="Arial" w:cs="Arial"/>
          <w:sz w:val="20"/>
          <w:szCs w:val="20"/>
        </w:rPr>
        <w:t>oznakowania pionowego aktywnego.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</w:t>
      </w:r>
      <w:r w:rsidRPr="00523A1E">
        <w:rPr>
          <w:rFonts w:ascii="Arial" w:hAnsi="Arial" w:cs="Arial"/>
          <w:sz w:val="20"/>
          <w:szCs w:val="20"/>
        </w:rPr>
        <w:t xml:space="preserve">owa specyfikacja techniczna (SST) jest stosowana jako dokument </w:t>
      </w:r>
      <w:r>
        <w:rPr>
          <w:rFonts w:ascii="Arial" w:hAnsi="Arial" w:cs="Arial"/>
          <w:sz w:val="20"/>
          <w:szCs w:val="20"/>
        </w:rPr>
        <w:t xml:space="preserve">przetargowy i kontraktowy przy </w:t>
      </w:r>
      <w:r w:rsidRPr="00523A1E">
        <w:rPr>
          <w:rFonts w:ascii="Arial" w:hAnsi="Arial" w:cs="Arial"/>
          <w:sz w:val="20"/>
          <w:szCs w:val="20"/>
        </w:rPr>
        <w:t xml:space="preserve">zlecaniu i realizacji robót wymienionych w punkcie 1.1.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1.3. Zakres robót objętych 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Ustalenia zawarte w niniejszej specyfikacji dotyczą zasad prowadzenia robót związanych z wykonaniem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oznakowania pionowego w zakresie: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ustawienia znaków aktywnych D-6 z w</w:t>
      </w:r>
      <w:r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asnym zasilaniem za pomocą ogniwa solarnego</w:t>
      </w:r>
      <w:r w:rsidR="006B56DE">
        <w:rPr>
          <w:rFonts w:ascii="Arial" w:hAnsi="Arial" w:cs="Arial"/>
          <w:sz w:val="20"/>
          <w:szCs w:val="20"/>
        </w:rPr>
        <w:t xml:space="preserve"> i turbiny wiatrowej</w:t>
      </w:r>
      <w:r w:rsidR="00330B77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1.4. Określenia podstawowe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1.4.1.</w:t>
      </w:r>
      <w:r w:rsidR="00330B77">
        <w:rPr>
          <w:rFonts w:ascii="Arial" w:hAnsi="Arial" w:cs="Arial"/>
          <w:sz w:val="20"/>
          <w:szCs w:val="20"/>
        </w:rPr>
        <w:t xml:space="preserve"> Stał</w:t>
      </w:r>
      <w:r w:rsidR="00C276A5">
        <w:rPr>
          <w:rFonts w:ascii="Arial" w:hAnsi="Arial" w:cs="Arial"/>
          <w:sz w:val="20"/>
          <w:szCs w:val="20"/>
        </w:rPr>
        <w:t>y znak drogowy pionowy - skł</w:t>
      </w:r>
      <w:r w:rsidRPr="00523A1E">
        <w:rPr>
          <w:rFonts w:ascii="Arial" w:hAnsi="Arial" w:cs="Arial"/>
          <w:sz w:val="20"/>
          <w:szCs w:val="20"/>
        </w:rPr>
        <w:t xml:space="preserve">ada się </w:t>
      </w:r>
      <w:r w:rsidR="00330B77">
        <w:rPr>
          <w:rFonts w:ascii="Arial" w:hAnsi="Arial" w:cs="Arial"/>
          <w:sz w:val="20"/>
          <w:szCs w:val="20"/>
        </w:rPr>
        <w:t>z lica, tarczy z uchwytem montaż</w:t>
      </w:r>
      <w:r w:rsidRPr="00523A1E">
        <w:rPr>
          <w:rFonts w:ascii="Arial" w:hAnsi="Arial" w:cs="Arial"/>
          <w:sz w:val="20"/>
          <w:szCs w:val="20"/>
        </w:rPr>
        <w:t xml:space="preserve">owym oraz z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1.4.2. Tarcza znaku - pł</w:t>
      </w:r>
      <w:r w:rsidR="00523A1E" w:rsidRPr="00523A1E">
        <w:rPr>
          <w:rFonts w:ascii="Arial" w:hAnsi="Arial" w:cs="Arial"/>
          <w:sz w:val="20"/>
          <w:szCs w:val="20"/>
        </w:rPr>
        <w:t>aska powierzchnia z usztywnioną kra</w:t>
      </w:r>
      <w:r>
        <w:rPr>
          <w:rFonts w:ascii="Arial" w:hAnsi="Arial" w:cs="Arial"/>
          <w:sz w:val="20"/>
          <w:szCs w:val="20"/>
        </w:rPr>
        <w:t>wędzią, na której w sposób trwały umieszczone jest lico znaku. Tarcza moż</w:t>
      </w:r>
      <w:r w:rsidR="00523A1E" w:rsidRPr="00523A1E">
        <w:rPr>
          <w:rFonts w:ascii="Arial" w:hAnsi="Arial" w:cs="Arial"/>
          <w:sz w:val="20"/>
          <w:szCs w:val="20"/>
        </w:rPr>
        <w:t>e być wykonana z blachy stalowej ocynkowanej ogniowo albo a</w:t>
      </w:r>
      <w:r>
        <w:rPr>
          <w:rFonts w:ascii="Arial" w:hAnsi="Arial" w:cs="Arial"/>
          <w:sz w:val="20"/>
          <w:szCs w:val="20"/>
        </w:rPr>
        <w:t>luminiowej zabezpieczona przed procesami korozji powł</w:t>
      </w:r>
      <w:r w:rsidR="00523A1E" w:rsidRPr="00523A1E">
        <w:rPr>
          <w:rFonts w:ascii="Arial" w:hAnsi="Arial" w:cs="Arial"/>
          <w:sz w:val="20"/>
          <w:szCs w:val="20"/>
        </w:rPr>
        <w:t>okami ochronny</w:t>
      </w:r>
      <w:r>
        <w:rPr>
          <w:rFonts w:ascii="Arial" w:hAnsi="Arial" w:cs="Arial"/>
          <w:sz w:val="20"/>
          <w:szCs w:val="20"/>
        </w:rPr>
        <w:t>mi zapewniającymi jakość i trwał</w:t>
      </w:r>
      <w:r w:rsidR="00523A1E" w:rsidRPr="00523A1E">
        <w:rPr>
          <w:rFonts w:ascii="Arial" w:hAnsi="Arial" w:cs="Arial"/>
          <w:sz w:val="20"/>
          <w:szCs w:val="20"/>
        </w:rPr>
        <w:t xml:space="preserve">ość wykonanego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1.4.3. Lico znaku - przednia część znaku, wykonana z samoprzylepnej folii odblaskowe</w:t>
      </w:r>
      <w:r w:rsidR="00330B77">
        <w:rPr>
          <w:rFonts w:ascii="Arial" w:hAnsi="Arial" w:cs="Arial"/>
          <w:sz w:val="20"/>
          <w:szCs w:val="20"/>
        </w:rPr>
        <w:t xml:space="preserve">j wraz z naniesioną treścią, </w:t>
      </w:r>
      <w:r w:rsidRPr="00523A1E">
        <w:rPr>
          <w:rFonts w:ascii="Arial" w:hAnsi="Arial" w:cs="Arial"/>
          <w:sz w:val="20"/>
          <w:szCs w:val="20"/>
        </w:rPr>
        <w:t xml:space="preserve">wykonaną techniką druku sitowego, wyklejaną z transparentnych folii ploterowych lub z folii odblaskowych.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330B7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1.4.4. Uchwyt montaż</w:t>
      </w:r>
      <w:r w:rsidR="00523A1E" w:rsidRPr="00523A1E">
        <w:rPr>
          <w:rFonts w:ascii="Arial" w:hAnsi="Arial" w:cs="Arial"/>
          <w:sz w:val="20"/>
          <w:szCs w:val="20"/>
        </w:rPr>
        <w:t>owy - element stalowy lub aluminiowy</w:t>
      </w:r>
      <w:r>
        <w:rPr>
          <w:rFonts w:ascii="Arial" w:hAnsi="Arial" w:cs="Arial"/>
          <w:sz w:val="20"/>
          <w:szCs w:val="20"/>
        </w:rPr>
        <w:t xml:space="preserve"> zabezpieczony przed korozją, służ</w:t>
      </w:r>
      <w:r w:rsidR="00523A1E" w:rsidRPr="00523A1E">
        <w:rPr>
          <w:rFonts w:ascii="Arial" w:hAnsi="Arial" w:cs="Arial"/>
          <w:sz w:val="20"/>
          <w:szCs w:val="20"/>
        </w:rPr>
        <w:t>ący do zamocowania w sposó</w:t>
      </w:r>
      <w:r>
        <w:rPr>
          <w:rFonts w:ascii="Arial" w:hAnsi="Arial" w:cs="Arial"/>
          <w:sz w:val="20"/>
          <w:szCs w:val="20"/>
        </w:rPr>
        <w:t>b rozł</w:t>
      </w:r>
      <w:r w:rsidR="00523A1E" w:rsidRPr="00523A1E">
        <w:rPr>
          <w:rFonts w:ascii="Arial" w:hAnsi="Arial" w:cs="Arial"/>
          <w:sz w:val="20"/>
          <w:szCs w:val="20"/>
        </w:rPr>
        <w:t xml:space="preserve">ączny tarczy znaku do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1.4.5. Znak drogowy odblaskowy </w:t>
      </w:r>
      <w:r w:rsidR="00330B77">
        <w:rPr>
          <w:rFonts w:ascii="Arial" w:hAnsi="Arial" w:cs="Arial"/>
          <w:sz w:val="20"/>
          <w:szCs w:val="20"/>
        </w:rPr>
        <w:t>- znak, którego lico wykazuje wł</w:t>
      </w:r>
      <w:r w:rsidRPr="00523A1E">
        <w:rPr>
          <w:rFonts w:ascii="Arial" w:hAnsi="Arial" w:cs="Arial"/>
          <w:sz w:val="20"/>
          <w:szCs w:val="20"/>
        </w:rPr>
        <w:t>aściwości odbl</w:t>
      </w:r>
      <w:r w:rsidR="00330B77">
        <w:rPr>
          <w:rFonts w:ascii="Arial" w:hAnsi="Arial" w:cs="Arial"/>
          <w:sz w:val="20"/>
          <w:szCs w:val="20"/>
        </w:rPr>
        <w:t>askowe (wykonane jest z materiału o odbiciu powrotnym - współdroż</w:t>
      </w:r>
      <w:r w:rsidRPr="00523A1E">
        <w:rPr>
          <w:rFonts w:ascii="Arial" w:hAnsi="Arial" w:cs="Arial"/>
          <w:sz w:val="20"/>
          <w:szCs w:val="20"/>
        </w:rPr>
        <w:t xml:space="preserve">nym).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1.4.6. </w:t>
      </w:r>
      <w:r w:rsidR="00330B77">
        <w:rPr>
          <w:rFonts w:ascii="Arial" w:hAnsi="Arial" w:cs="Arial"/>
          <w:sz w:val="20"/>
          <w:szCs w:val="20"/>
        </w:rPr>
        <w:t>Konstrukcja wsporcza znaku - każ</w:t>
      </w:r>
      <w:r w:rsidRPr="00523A1E">
        <w:rPr>
          <w:rFonts w:ascii="Arial" w:hAnsi="Arial" w:cs="Arial"/>
          <w:sz w:val="20"/>
          <w:szCs w:val="20"/>
        </w:rPr>
        <w:t>dy rodzaj k</w:t>
      </w:r>
      <w:r w:rsidR="00330B77">
        <w:rPr>
          <w:rFonts w:ascii="Arial" w:hAnsi="Arial" w:cs="Arial"/>
          <w:sz w:val="20"/>
          <w:szCs w:val="20"/>
        </w:rPr>
        <w:t>onstrukcji (słupek, słup, sł</w:t>
      </w:r>
      <w:r w:rsidRPr="00523A1E">
        <w:rPr>
          <w:rFonts w:ascii="Arial" w:hAnsi="Arial" w:cs="Arial"/>
          <w:sz w:val="20"/>
          <w:szCs w:val="20"/>
        </w:rPr>
        <w:t xml:space="preserve">upy, </w:t>
      </w:r>
      <w:r w:rsidR="00330B77">
        <w:rPr>
          <w:rFonts w:ascii="Arial" w:hAnsi="Arial" w:cs="Arial"/>
          <w:sz w:val="20"/>
          <w:szCs w:val="20"/>
        </w:rPr>
        <w:t xml:space="preserve">kratownice, wysięgniki, bramy, </w:t>
      </w:r>
      <w:r w:rsidRPr="00523A1E">
        <w:rPr>
          <w:rFonts w:ascii="Arial" w:hAnsi="Arial" w:cs="Arial"/>
          <w:sz w:val="20"/>
          <w:szCs w:val="20"/>
        </w:rPr>
        <w:t xml:space="preserve">wsporniki itp.) </w:t>
      </w:r>
      <w:r w:rsidR="00330B77">
        <w:rPr>
          <w:rFonts w:ascii="Arial" w:hAnsi="Arial" w:cs="Arial"/>
          <w:sz w:val="20"/>
          <w:szCs w:val="20"/>
        </w:rPr>
        <w:t>gwarantujący przenoszenie obciążeń zmiennych i stałych dział</w:t>
      </w:r>
      <w:r w:rsidRPr="00523A1E">
        <w:rPr>
          <w:rFonts w:ascii="Arial" w:hAnsi="Arial" w:cs="Arial"/>
          <w:sz w:val="20"/>
          <w:szCs w:val="20"/>
        </w:rPr>
        <w:t>ających n</w:t>
      </w:r>
      <w:r w:rsidR="00330B77">
        <w:rPr>
          <w:rFonts w:ascii="Arial" w:hAnsi="Arial" w:cs="Arial"/>
          <w:sz w:val="20"/>
          <w:szCs w:val="20"/>
        </w:rPr>
        <w:t xml:space="preserve">a konstrukcję i zamontowane na </w:t>
      </w:r>
      <w:r w:rsidRPr="00523A1E">
        <w:rPr>
          <w:rFonts w:ascii="Arial" w:hAnsi="Arial" w:cs="Arial"/>
          <w:sz w:val="20"/>
          <w:szCs w:val="20"/>
        </w:rPr>
        <w:t xml:space="preserve">niej znaki lub tablice.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1.4.7 Znak nowy - znak uż</w:t>
      </w:r>
      <w:r w:rsidR="00523A1E" w:rsidRPr="00523A1E">
        <w:rPr>
          <w:rFonts w:ascii="Arial" w:hAnsi="Arial" w:cs="Arial"/>
          <w:sz w:val="20"/>
          <w:szCs w:val="20"/>
        </w:rPr>
        <w:t>ytkowany (ustawiony na drodze) lub magazynowany w</w:t>
      </w:r>
      <w:r>
        <w:rPr>
          <w:rFonts w:ascii="Arial" w:hAnsi="Arial" w:cs="Arial"/>
          <w:sz w:val="20"/>
          <w:szCs w:val="20"/>
        </w:rPr>
        <w:t xml:space="preserve"> okresie do 3 miesięcy od daty </w:t>
      </w:r>
      <w:r w:rsidR="00523A1E" w:rsidRPr="00523A1E">
        <w:rPr>
          <w:rFonts w:ascii="Arial" w:hAnsi="Arial" w:cs="Arial"/>
          <w:sz w:val="20"/>
          <w:szCs w:val="20"/>
        </w:rPr>
        <w:t xml:space="preserve">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1.4.8 Znak uż</w:t>
      </w:r>
      <w:r w:rsidR="00523A1E" w:rsidRPr="00523A1E">
        <w:rPr>
          <w:rFonts w:ascii="Arial" w:hAnsi="Arial" w:cs="Arial"/>
          <w:sz w:val="20"/>
          <w:szCs w:val="20"/>
        </w:rPr>
        <w:t>ytkowany (eksploatowany) - znak ustawiony na drod</w:t>
      </w:r>
      <w:r>
        <w:rPr>
          <w:rFonts w:ascii="Arial" w:hAnsi="Arial" w:cs="Arial"/>
          <w:sz w:val="20"/>
          <w:szCs w:val="20"/>
        </w:rPr>
        <w:t xml:space="preserve">ze lub magazynowany przez okres </w:t>
      </w:r>
      <w:r w:rsidR="00523A1E" w:rsidRPr="00523A1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łuższy niż 3 </w:t>
      </w:r>
      <w:r w:rsidR="00523A1E" w:rsidRPr="00523A1E">
        <w:rPr>
          <w:rFonts w:ascii="Arial" w:hAnsi="Arial" w:cs="Arial"/>
          <w:sz w:val="20"/>
          <w:szCs w:val="20"/>
        </w:rPr>
        <w:t xml:space="preserve">miesiące od daty 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1.4.9 Pozostał</w:t>
      </w:r>
      <w:r w:rsidR="00523A1E" w:rsidRPr="00523A1E">
        <w:rPr>
          <w:rFonts w:ascii="Arial" w:hAnsi="Arial" w:cs="Arial"/>
          <w:sz w:val="20"/>
          <w:szCs w:val="20"/>
        </w:rPr>
        <w:t>e określenia podstawowe są zgodne z obowiązującymi, odpowiednimi po</w:t>
      </w:r>
      <w:r>
        <w:rPr>
          <w:rFonts w:ascii="Arial" w:hAnsi="Arial" w:cs="Arial"/>
          <w:sz w:val="20"/>
          <w:szCs w:val="20"/>
        </w:rPr>
        <w:t xml:space="preserve">lskimi normami i z definicjami </w:t>
      </w:r>
      <w:r w:rsidR="00523A1E" w:rsidRPr="00523A1E">
        <w:rPr>
          <w:rFonts w:ascii="Arial" w:hAnsi="Arial" w:cs="Arial"/>
          <w:sz w:val="20"/>
          <w:szCs w:val="20"/>
        </w:rPr>
        <w:t xml:space="preserve">podanymi w SST D-00.00.00 „Wymagania ogólne” pkt 1.4.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1.5. Ogólne wymagania dotyczące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robót podano w SST D-00.00.00 „Wymagania ogólne” pkt 1.5.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 </w:t>
      </w:r>
    </w:p>
    <w:p w:rsid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 MATERIAŁ</w:t>
      </w:r>
      <w:r w:rsidR="00523A1E" w:rsidRPr="00330B77">
        <w:rPr>
          <w:rFonts w:ascii="Arial" w:hAnsi="Arial" w:cs="Arial"/>
          <w:b/>
          <w:sz w:val="20"/>
          <w:szCs w:val="20"/>
        </w:rPr>
        <w:t>Y</w:t>
      </w:r>
    </w:p>
    <w:p w:rsidR="00330B77" w:rsidRP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2.1. Ogó</w:t>
      </w:r>
      <w:r w:rsidR="00330B77" w:rsidRPr="00330B77">
        <w:rPr>
          <w:rFonts w:ascii="Arial" w:hAnsi="Arial" w:cs="Arial"/>
          <w:b/>
          <w:sz w:val="20"/>
          <w:szCs w:val="20"/>
        </w:rPr>
        <w:t>lne wymagania dotyczące materiał</w:t>
      </w:r>
      <w:r w:rsidRPr="00330B77">
        <w:rPr>
          <w:rFonts w:ascii="Arial" w:hAnsi="Arial" w:cs="Arial"/>
          <w:b/>
          <w:sz w:val="20"/>
          <w:szCs w:val="20"/>
        </w:rPr>
        <w:t xml:space="preserve">ów </w:t>
      </w:r>
    </w:p>
    <w:p w:rsidR="00330B77" w:rsidRPr="00523A1E" w:rsidRDefault="00330B77" w:rsidP="00330B77">
      <w:pPr>
        <w:tabs>
          <w:tab w:val="left" w:pos="21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</w:t>
      </w:r>
      <w:r w:rsidR="00330B77">
        <w:rPr>
          <w:rFonts w:ascii="Arial" w:hAnsi="Arial" w:cs="Arial"/>
          <w:sz w:val="20"/>
          <w:szCs w:val="20"/>
        </w:rPr>
        <w:t>lne wymagania dotyczące materiał</w:t>
      </w:r>
      <w:r w:rsidRPr="00523A1E">
        <w:rPr>
          <w:rFonts w:ascii="Arial" w:hAnsi="Arial" w:cs="Arial"/>
          <w:sz w:val="20"/>
          <w:szCs w:val="20"/>
        </w:rPr>
        <w:t>ów, ich pozyskiwania i sk</w:t>
      </w:r>
      <w:r w:rsidR="00330B77">
        <w:rPr>
          <w:rFonts w:ascii="Arial" w:hAnsi="Arial" w:cs="Arial"/>
          <w:sz w:val="20"/>
          <w:szCs w:val="20"/>
        </w:rPr>
        <w:t>ładowania podano w SST D.</w:t>
      </w:r>
      <w:r w:rsidRPr="00523A1E">
        <w:rPr>
          <w:rFonts w:ascii="Arial" w:hAnsi="Arial" w:cs="Arial"/>
          <w:sz w:val="20"/>
          <w:szCs w:val="20"/>
        </w:rPr>
        <w:t xml:space="preserve">00.00.00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„Wymagania ogólne” pkt 2.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2.2. Dopuszczenie do stosowania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Producent znaków drogowych powinien posiadać dla swojego wyrobu aprobatę techniczną, certyfikat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zgodności nadany mu przez uprawnioną jednostkę certyfikującą, znak budowlany</w:t>
      </w:r>
      <w:r w:rsidR="006F3DF4">
        <w:rPr>
          <w:rFonts w:ascii="Arial" w:hAnsi="Arial" w:cs="Arial"/>
          <w:sz w:val="20"/>
          <w:szCs w:val="20"/>
        </w:rPr>
        <w:t xml:space="preserve"> „B” i wystawioną przez siebie </w:t>
      </w:r>
      <w:r w:rsidRPr="00523A1E">
        <w:rPr>
          <w:rFonts w:ascii="Arial" w:hAnsi="Arial" w:cs="Arial"/>
          <w:sz w:val="20"/>
          <w:szCs w:val="20"/>
        </w:rPr>
        <w:t>deklarację zgodności, zgodnie z rozporządzeniem Ministra Infrastruktury [26]. Foli</w:t>
      </w:r>
      <w:r w:rsidR="006F3DF4">
        <w:rPr>
          <w:rFonts w:ascii="Arial" w:hAnsi="Arial" w:cs="Arial"/>
          <w:sz w:val="20"/>
          <w:szCs w:val="20"/>
        </w:rPr>
        <w:t xml:space="preserve">e odblaskowe stosowane na lica </w:t>
      </w:r>
      <w:r w:rsidRPr="00523A1E">
        <w:rPr>
          <w:rFonts w:ascii="Arial" w:hAnsi="Arial" w:cs="Arial"/>
          <w:sz w:val="20"/>
          <w:szCs w:val="20"/>
        </w:rPr>
        <w:t>znaków drogowych powinny posiadać aprobatę techniczną wydaną przez uprawn</w:t>
      </w:r>
      <w:r w:rsidR="006F3DF4">
        <w:rPr>
          <w:rFonts w:ascii="Arial" w:hAnsi="Arial" w:cs="Arial"/>
          <w:sz w:val="20"/>
          <w:szCs w:val="20"/>
        </w:rPr>
        <w:t xml:space="preserve">ioną jednostkę oraz deklaracje </w:t>
      </w:r>
      <w:r w:rsidRPr="00523A1E">
        <w:rPr>
          <w:rFonts w:ascii="Arial" w:hAnsi="Arial" w:cs="Arial"/>
          <w:sz w:val="20"/>
          <w:szCs w:val="20"/>
        </w:rPr>
        <w:t>zgodności</w:t>
      </w:r>
      <w:r w:rsidR="006F3DF4">
        <w:rPr>
          <w:rFonts w:ascii="Arial" w:hAnsi="Arial" w:cs="Arial"/>
          <w:sz w:val="20"/>
          <w:szCs w:val="20"/>
        </w:rPr>
        <w:t xml:space="preserve"> wystawioną przez producenta. Sł</w:t>
      </w:r>
      <w:r w:rsidRPr="00523A1E">
        <w:rPr>
          <w:rFonts w:ascii="Arial" w:hAnsi="Arial" w:cs="Arial"/>
          <w:sz w:val="20"/>
          <w:szCs w:val="20"/>
        </w:rPr>
        <w:t>upki, blachy i inne elementy konstrukcyjn</w:t>
      </w:r>
      <w:r w:rsidR="006F3DF4">
        <w:rPr>
          <w:rFonts w:ascii="Arial" w:hAnsi="Arial" w:cs="Arial"/>
          <w:sz w:val="20"/>
          <w:szCs w:val="20"/>
        </w:rPr>
        <w:t xml:space="preserve">e powinny mieć deklaracje </w:t>
      </w:r>
      <w:r w:rsidRPr="00523A1E">
        <w:rPr>
          <w:rFonts w:ascii="Arial" w:hAnsi="Arial" w:cs="Arial"/>
          <w:sz w:val="20"/>
          <w:szCs w:val="20"/>
        </w:rPr>
        <w:t xml:space="preserve">zgodności z odpowiednimi normami.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</w:t>
      </w:r>
      <w:r w:rsidR="00523A1E" w:rsidRPr="00523A1E">
        <w:rPr>
          <w:rFonts w:ascii="Arial" w:hAnsi="Arial" w:cs="Arial"/>
          <w:sz w:val="20"/>
          <w:szCs w:val="20"/>
        </w:rPr>
        <w:t>ączniku nr 1 do rozporządzenia Ministra Infrastruktury z dnia</w:t>
      </w:r>
      <w:r>
        <w:rPr>
          <w:rFonts w:ascii="Arial" w:hAnsi="Arial" w:cs="Arial"/>
          <w:sz w:val="20"/>
          <w:szCs w:val="20"/>
        </w:rPr>
        <w:t xml:space="preserve"> 3 lipca 2003 w sprawie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owych warunków </w:t>
      </w:r>
      <w:r>
        <w:rPr>
          <w:rFonts w:ascii="Arial" w:hAnsi="Arial" w:cs="Arial"/>
          <w:sz w:val="20"/>
          <w:szCs w:val="20"/>
        </w:rPr>
        <w:t>technicznych dla znaków i sygnał</w:t>
      </w:r>
      <w:r w:rsidR="00523A1E" w:rsidRPr="00523A1E">
        <w:rPr>
          <w:rFonts w:ascii="Arial" w:hAnsi="Arial" w:cs="Arial"/>
          <w:sz w:val="20"/>
          <w:szCs w:val="20"/>
        </w:rPr>
        <w:t>ów drogowych oraz urządzeń bezpieczeństwa ruchu d</w:t>
      </w:r>
      <w:r>
        <w:rPr>
          <w:rFonts w:ascii="Arial" w:hAnsi="Arial" w:cs="Arial"/>
          <w:sz w:val="20"/>
          <w:szCs w:val="20"/>
        </w:rPr>
        <w:t xml:space="preserve">rogowego i warunków </w:t>
      </w:r>
      <w:r w:rsidR="00523A1E" w:rsidRPr="00523A1E">
        <w:rPr>
          <w:rFonts w:ascii="Arial" w:hAnsi="Arial" w:cs="Arial"/>
          <w:sz w:val="20"/>
          <w:szCs w:val="20"/>
        </w:rPr>
        <w:t xml:space="preserve">ich umieszczania </w:t>
      </w:r>
      <w:r>
        <w:rPr>
          <w:rFonts w:ascii="Arial" w:hAnsi="Arial" w:cs="Arial"/>
          <w:sz w:val="20"/>
          <w:szCs w:val="20"/>
        </w:rPr>
        <w:t>na drogach [25], podano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informacje odnośnie wymagań dla znaków pionowych.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2.3. Materiał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y stosowane do fundamentów znaków </w:t>
      </w:r>
    </w:p>
    <w:p w:rsidR="006F3DF4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Fundamenty dla zamocowania kon</w:t>
      </w:r>
      <w:r w:rsidR="006F3DF4">
        <w:rPr>
          <w:rFonts w:ascii="Arial" w:hAnsi="Arial" w:cs="Arial"/>
          <w:sz w:val="20"/>
          <w:szCs w:val="20"/>
        </w:rPr>
        <w:t>strukcji wsporczych znaków należ</w:t>
      </w:r>
      <w:r w:rsidRPr="00523A1E">
        <w:rPr>
          <w:rFonts w:ascii="Arial" w:hAnsi="Arial" w:cs="Arial"/>
          <w:sz w:val="20"/>
          <w:szCs w:val="20"/>
        </w:rPr>
        <w:t>y w</w:t>
      </w:r>
      <w:r w:rsidR="006F3DF4">
        <w:rPr>
          <w:rFonts w:ascii="Arial" w:hAnsi="Arial" w:cs="Arial"/>
          <w:sz w:val="20"/>
          <w:szCs w:val="20"/>
        </w:rPr>
        <w:t>ykonywać z betonu wykonywanego "na mokro". Fundament dla kotwienia słupków powinien być w kształcie prostopadł</w:t>
      </w:r>
      <w:r w:rsidRPr="00523A1E">
        <w:rPr>
          <w:rFonts w:ascii="Arial" w:hAnsi="Arial" w:cs="Arial"/>
          <w:sz w:val="20"/>
          <w:szCs w:val="20"/>
        </w:rPr>
        <w:t xml:space="preserve">ościanu o wymiarach: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gł</w:t>
      </w:r>
      <w:r w:rsidR="00523A1E" w:rsidRPr="00523A1E">
        <w:rPr>
          <w:rFonts w:ascii="Arial" w:hAnsi="Arial" w:cs="Arial"/>
          <w:sz w:val="20"/>
          <w:szCs w:val="20"/>
        </w:rPr>
        <w:t xml:space="preserve">ębokość kotwienia 1.0 m, przekrój poziomy 0.35 x 0.35 m i wysokości fundamentu 0.9 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2.4. Sł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upki do znaków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</w:t>
      </w:r>
      <w:r w:rsidR="00523A1E" w:rsidRPr="00523A1E">
        <w:rPr>
          <w:rFonts w:ascii="Arial" w:hAnsi="Arial" w:cs="Arial"/>
          <w:sz w:val="20"/>
          <w:szCs w:val="20"/>
        </w:rPr>
        <w:t>upki do znaków drogowych z rury stalowej ocynkowanej powi</w:t>
      </w:r>
      <w:r>
        <w:rPr>
          <w:rFonts w:ascii="Arial" w:hAnsi="Arial" w:cs="Arial"/>
          <w:sz w:val="20"/>
          <w:szCs w:val="20"/>
        </w:rPr>
        <w:t xml:space="preserve">nny być wykonane z jednego kawałka rury, bez </w:t>
      </w:r>
      <w:r w:rsidR="00523A1E" w:rsidRPr="00523A1E">
        <w:rPr>
          <w:rFonts w:ascii="Arial" w:hAnsi="Arial" w:cs="Arial"/>
          <w:sz w:val="20"/>
          <w:szCs w:val="20"/>
        </w:rPr>
        <w:t xml:space="preserve">spawania lub innego 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ączenia z kotwa betonową oraz zaślepką. W dolnej części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upka musi być</w:t>
      </w:r>
      <w:r>
        <w:rPr>
          <w:rFonts w:ascii="Arial" w:hAnsi="Arial" w:cs="Arial"/>
          <w:sz w:val="20"/>
          <w:szCs w:val="20"/>
        </w:rPr>
        <w:t xml:space="preserve"> element kotwiący </w:t>
      </w:r>
      <w:r w:rsidR="00523A1E" w:rsidRPr="00523A1E">
        <w:rPr>
          <w:rFonts w:ascii="Arial" w:hAnsi="Arial" w:cs="Arial"/>
          <w:sz w:val="20"/>
          <w:szCs w:val="20"/>
        </w:rPr>
        <w:t xml:space="preserve">zapobiegający wyrwaniu i obróceniu konstrukcji.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w zależ</w:t>
      </w:r>
      <w:r w:rsidR="00523A1E" w:rsidRPr="00523A1E">
        <w:rPr>
          <w:rFonts w:ascii="Arial" w:hAnsi="Arial" w:cs="Arial"/>
          <w:sz w:val="20"/>
          <w:szCs w:val="20"/>
        </w:rPr>
        <w:t xml:space="preserve">ności od średnicy powinny posiadać: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60 mm – grubość ścianki min 3.2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76.1 mm – grubość ścianki min 3.6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88.9 mm – grubość ścianki min 4.0 mm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gięte należ</w:t>
      </w:r>
      <w:r w:rsidR="00523A1E" w:rsidRPr="00523A1E">
        <w:rPr>
          <w:rFonts w:ascii="Arial" w:hAnsi="Arial" w:cs="Arial"/>
          <w:sz w:val="20"/>
          <w:szCs w:val="20"/>
        </w:rPr>
        <w:t>y wykonać z rury stalowej ocynkowanej o średnicy 60 mm i g</w:t>
      </w:r>
      <w:r>
        <w:rPr>
          <w:rFonts w:ascii="Arial" w:hAnsi="Arial" w:cs="Arial"/>
          <w:sz w:val="20"/>
          <w:szCs w:val="20"/>
        </w:rPr>
        <w:t xml:space="preserve">rubości ścianki 3.2 mm z kotwą </w:t>
      </w:r>
      <w:r w:rsidR="00523A1E" w:rsidRPr="00523A1E">
        <w:rPr>
          <w:rFonts w:ascii="Arial" w:hAnsi="Arial" w:cs="Arial"/>
          <w:sz w:val="20"/>
          <w:szCs w:val="20"/>
        </w:rPr>
        <w:t>betonową o</w:t>
      </w:r>
      <w:r>
        <w:rPr>
          <w:rFonts w:ascii="Arial" w:hAnsi="Arial" w:cs="Arial"/>
          <w:sz w:val="20"/>
          <w:szCs w:val="20"/>
        </w:rPr>
        <w:t>raz zaślepką. W dolnej części sł</w:t>
      </w:r>
      <w:r w:rsidR="00523A1E" w:rsidRPr="00523A1E">
        <w:rPr>
          <w:rFonts w:ascii="Arial" w:hAnsi="Arial" w:cs="Arial"/>
          <w:sz w:val="20"/>
          <w:szCs w:val="20"/>
        </w:rPr>
        <w:t>upka musi być element kotwiący zapo</w:t>
      </w:r>
      <w:r>
        <w:rPr>
          <w:rFonts w:ascii="Arial" w:hAnsi="Arial" w:cs="Arial"/>
          <w:sz w:val="20"/>
          <w:szCs w:val="20"/>
        </w:rPr>
        <w:t xml:space="preserve">biegający wyrwaniu i obróceniu </w:t>
      </w:r>
      <w:r w:rsidR="00523A1E" w:rsidRPr="00523A1E">
        <w:rPr>
          <w:rFonts w:ascii="Arial" w:hAnsi="Arial" w:cs="Arial"/>
          <w:sz w:val="20"/>
          <w:szCs w:val="20"/>
        </w:rPr>
        <w:t>konstrukcji.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upki powinny być zabezpieczone metodą cynkowania ogniowego pow</w:t>
      </w:r>
      <w:r>
        <w:rPr>
          <w:rFonts w:ascii="Arial" w:hAnsi="Arial" w:cs="Arial"/>
          <w:sz w:val="20"/>
          <w:szCs w:val="20"/>
        </w:rPr>
        <w:t>łoką cynkową min 610g/m 2 . Maksymalna wysokość sł</w:t>
      </w:r>
      <w:r w:rsidR="00523A1E" w:rsidRPr="00523A1E">
        <w:rPr>
          <w:rFonts w:ascii="Arial" w:hAnsi="Arial" w:cs="Arial"/>
          <w:sz w:val="20"/>
          <w:szCs w:val="20"/>
        </w:rPr>
        <w:t>upka liczona od poziomu pos</w:t>
      </w:r>
      <w:r>
        <w:rPr>
          <w:rFonts w:ascii="Arial" w:hAnsi="Arial" w:cs="Arial"/>
          <w:sz w:val="20"/>
          <w:szCs w:val="20"/>
        </w:rPr>
        <w:t xml:space="preserve">adowienia do zwieńczenia 3.8m. </w:t>
      </w:r>
      <w:r w:rsidR="00523A1E" w:rsidRPr="00523A1E">
        <w:rPr>
          <w:rFonts w:ascii="Arial" w:hAnsi="Arial" w:cs="Arial"/>
          <w:sz w:val="20"/>
          <w:szCs w:val="20"/>
        </w:rPr>
        <w:t>Spos</w:t>
      </w:r>
      <w:r>
        <w:rPr>
          <w:rFonts w:ascii="Arial" w:hAnsi="Arial" w:cs="Arial"/>
          <w:sz w:val="20"/>
          <w:szCs w:val="20"/>
        </w:rPr>
        <w:t>ób doboru minimalnej średnicy słupków w zależ</w:t>
      </w:r>
      <w:r w:rsidR="00523A1E" w:rsidRPr="00523A1E">
        <w:rPr>
          <w:rFonts w:ascii="Arial" w:hAnsi="Arial" w:cs="Arial"/>
          <w:sz w:val="20"/>
          <w:szCs w:val="20"/>
        </w:rPr>
        <w:t>ności od wielkości zamocowanych na nich znaków poda</w:t>
      </w:r>
      <w:r>
        <w:rPr>
          <w:rFonts w:ascii="Arial" w:hAnsi="Arial" w:cs="Arial"/>
          <w:sz w:val="20"/>
          <w:szCs w:val="20"/>
        </w:rPr>
        <w:t xml:space="preserve">je </w:t>
      </w:r>
      <w:r w:rsidR="00523A1E" w:rsidRPr="00523A1E">
        <w:rPr>
          <w:rFonts w:ascii="Arial" w:hAnsi="Arial" w:cs="Arial"/>
          <w:sz w:val="20"/>
          <w:szCs w:val="20"/>
        </w:rPr>
        <w:t xml:space="preserve">dokumentacja projektowa.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2.5. Tarcza znaku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2.5.1. Trwałość materiał</w:t>
      </w:r>
      <w:r w:rsidR="00523A1E" w:rsidRPr="00523A1E">
        <w:rPr>
          <w:rFonts w:ascii="Arial" w:hAnsi="Arial" w:cs="Arial"/>
          <w:sz w:val="20"/>
          <w:szCs w:val="20"/>
        </w:rPr>
        <w:t>ów na wp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ywy zewnętrzne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Materia</w:t>
      </w:r>
      <w:r w:rsidR="006F3DF4">
        <w:rPr>
          <w:rFonts w:ascii="Arial" w:hAnsi="Arial" w:cs="Arial"/>
          <w:sz w:val="20"/>
          <w:szCs w:val="20"/>
        </w:rPr>
        <w:t>ły uż</w:t>
      </w:r>
      <w:r w:rsidRPr="00523A1E">
        <w:rPr>
          <w:rFonts w:ascii="Arial" w:hAnsi="Arial" w:cs="Arial"/>
          <w:sz w:val="20"/>
          <w:szCs w:val="20"/>
        </w:rPr>
        <w:t>yte na lico i tarczę znaku oraz po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ączenie l</w:t>
      </w:r>
      <w:r w:rsidR="006F3DF4">
        <w:rPr>
          <w:rFonts w:ascii="Arial" w:hAnsi="Arial" w:cs="Arial"/>
          <w:sz w:val="20"/>
          <w:szCs w:val="20"/>
        </w:rPr>
        <w:t>ica znaku z tarczą znaku, a także sposób wykończenia znaku, muszą wykazywać peł</w:t>
      </w:r>
      <w:r w:rsidRPr="00523A1E">
        <w:rPr>
          <w:rFonts w:ascii="Arial" w:hAnsi="Arial" w:cs="Arial"/>
          <w:sz w:val="20"/>
          <w:szCs w:val="20"/>
        </w:rPr>
        <w:t>ną odporność na oddz</w:t>
      </w:r>
      <w:r w:rsidR="006F3DF4">
        <w:rPr>
          <w:rFonts w:ascii="Arial" w:hAnsi="Arial" w:cs="Arial"/>
          <w:sz w:val="20"/>
          <w:szCs w:val="20"/>
        </w:rPr>
        <w:t xml:space="preserve">iaływanie światła, zmian temperatury, wpływy atmosferyczne i </w:t>
      </w:r>
      <w:r w:rsidRPr="00523A1E">
        <w:rPr>
          <w:rFonts w:ascii="Arial" w:hAnsi="Arial" w:cs="Arial"/>
          <w:sz w:val="20"/>
          <w:szCs w:val="20"/>
        </w:rPr>
        <w:t>występując</w:t>
      </w:r>
      <w:r w:rsidR="006F3DF4">
        <w:rPr>
          <w:rFonts w:ascii="Arial" w:hAnsi="Arial" w:cs="Arial"/>
          <w:sz w:val="20"/>
          <w:szCs w:val="20"/>
        </w:rPr>
        <w:t>e w normalnych warunkach oddział</w:t>
      </w:r>
      <w:r w:rsidRPr="00523A1E">
        <w:rPr>
          <w:rFonts w:ascii="Arial" w:hAnsi="Arial" w:cs="Arial"/>
          <w:sz w:val="20"/>
          <w:szCs w:val="20"/>
        </w:rPr>
        <w:t>ywania chemiczne (w tym korozję elektrochemiczną) - przez ca</w:t>
      </w:r>
      <w:r w:rsidR="006F3DF4">
        <w:rPr>
          <w:rFonts w:ascii="Arial" w:hAnsi="Arial" w:cs="Arial"/>
          <w:sz w:val="20"/>
          <w:szCs w:val="20"/>
        </w:rPr>
        <w:t xml:space="preserve">ły czas </w:t>
      </w:r>
      <w:r w:rsidRPr="00523A1E">
        <w:rPr>
          <w:rFonts w:ascii="Arial" w:hAnsi="Arial" w:cs="Arial"/>
          <w:sz w:val="20"/>
          <w:szCs w:val="20"/>
        </w:rPr>
        <w:t>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ości znaku, określony przez wytwórcę lub dostawcę.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2.5.2. Warunki gwarancyjne producenta lub dostawcy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Producent lub dostawca znaku obowiązany jest przy dostawie określić, uzgodnioną z odbiorcą, 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oraz warunki gwarancyjne dla znaku, a tak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e udostępnić na Syczenie odbiorcy: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a) instrukcj</w:t>
      </w:r>
      <w:r w:rsidR="006F3DF4">
        <w:rPr>
          <w:rFonts w:ascii="Arial" w:hAnsi="Arial" w:cs="Arial"/>
          <w:sz w:val="20"/>
          <w:szCs w:val="20"/>
        </w:rPr>
        <w:t>ę montaż</w:t>
      </w:r>
      <w:r w:rsidRPr="00523A1E">
        <w:rPr>
          <w:rFonts w:ascii="Arial" w:hAnsi="Arial" w:cs="Arial"/>
          <w:sz w:val="20"/>
          <w:szCs w:val="20"/>
        </w:rPr>
        <w:t xml:space="preserve">u znaku,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dane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o ewentualnych ograniczeniach w stosowaniu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instrukcję utrzymania znaku.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</w:t>
      </w:r>
      <w:r w:rsidR="00523A1E" w:rsidRPr="00523A1E">
        <w:rPr>
          <w:rFonts w:ascii="Arial" w:hAnsi="Arial" w:cs="Arial"/>
          <w:sz w:val="20"/>
          <w:szCs w:val="20"/>
        </w:rPr>
        <w:t>ość znaku pow</w:t>
      </w:r>
      <w:r>
        <w:rPr>
          <w:rFonts w:ascii="Arial" w:hAnsi="Arial" w:cs="Arial"/>
          <w:sz w:val="20"/>
          <w:szCs w:val="20"/>
        </w:rPr>
        <w:t>inna być co najmniej równa trwał</w:t>
      </w:r>
      <w:r w:rsidR="00523A1E" w:rsidRPr="00523A1E">
        <w:rPr>
          <w:rFonts w:ascii="Arial" w:hAnsi="Arial" w:cs="Arial"/>
          <w:sz w:val="20"/>
          <w:szCs w:val="20"/>
        </w:rPr>
        <w:t>ości zastosowanej folii</w:t>
      </w:r>
      <w:r>
        <w:rPr>
          <w:rFonts w:ascii="Arial" w:hAnsi="Arial" w:cs="Arial"/>
          <w:sz w:val="20"/>
          <w:szCs w:val="20"/>
        </w:rPr>
        <w:t xml:space="preserve">. Minimalne okresy gwarancyjne </w:t>
      </w:r>
      <w:r w:rsidR="00523A1E" w:rsidRPr="00523A1E">
        <w:rPr>
          <w:rFonts w:ascii="Arial" w:hAnsi="Arial" w:cs="Arial"/>
          <w:sz w:val="20"/>
          <w:szCs w:val="20"/>
        </w:rPr>
        <w:t xml:space="preserve">powinny wynosić dla znaków z folią typu 1 – 7 lat, z folią typu 2 – 10 lat, z folią pryzmatyczną – 12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2.5.3. Materia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wykonania tarczy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Tarcza znaku powinna być wykonana z blachy aluminiowej o grubości min</w:t>
      </w:r>
      <w:r w:rsidR="006F3DF4">
        <w:rPr>
          <w:rFonts w:ascii="Arial" w:hAnsi="Arial" w:cs="Arial"/>
          <w:sz w:val="20"/>
          <w:szCs w:val="20"/>
        </w:rPr>
        <w:t xml:space="preserve">. 1,5 mm wg PN-EN 485-1, PN-EN </w:t>
      </w:r>
      <w:r w:rsidRPr="00523A1E">
        <w:rPr>
          <w:rFonts w:ascii="Arial" w:hAnsi="Arial" w:cs="Arial"/>
          <w:sz w:val="20"/>
          <w:szCs w:val="20"/>
        </w:rPr>
        <w:t xml:space="preserve">485-2, PN-EN 485-3 i PN-EN 485-4:1997 [10],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2.5.4. Warunki wykonania tarczy znaku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Tarcze znaków powinny spełniać takż</w:t>
      </w:r>
      <w:r w:rsidR="00523A1E" w:rsidRPr="00523A1E">
        <w:rPr>
          <w:rFonts w:ascii="Arial" w:hAnsi="Arial" w:cs="Arial"/>
          <w:sz w:val="20"/>
          <w:szCs w:val="20"/>
        </w:rPr>
        <w:t xml:space="preserve">e następujące wymagania: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krawędzie tarczy znak</w:t>
      </w:r>
      <w:r w:rsidR="006F3DF4">
        <w:rPr>
          <w:rFonts w:ascii="Arial" w:hAnsi="Arial" w:cs="Arial"/>
          <w:sz w:val="20"/>
          <w:szCs w:val="20"/>
        </w:rPr>
        <w:t>u powinny być usztywnione na cał</w:t>
      </w:r>
      <w:r w:rsidRPr="00523A1E">
        <w:rPr>
          <w:rFonts w:ascii="Arial" w:hAnsi="Arial" w:cs="Arial"/>
          <w:sz w:val="20"/>
          <w:szCs w:val="20"/>
        </w:rPr>
        <w:t>ym obwodzie poprzez i</w:t>
      </w:r>
      <w:r w:rsidR="006F3DF4">
        <w:rPr>
          <w:rFonts w:ascii="Arial" w:hAnsi="Arial" w:cs="Arial"/>
          <w:sz w:val="20"/>
          <w:szCs w:val="20"/>
        </w:rPr>
        <w:t>ch podwójne gięcie o promieniu gięcia nie większym niż</w:t>
      </w:r>
      <w:r w:rsidRPr="00523A1E">
        <w:rPr>
          <w:rFonts w:ascii="Arial" w:hAnsi="Arial" w:cs="Arial"/>
          <w:sz w:val="20"/>
          <w:szCs w:val="20"/>
        </w:rPr>
        <w:t xml:space="preserve"> 10 mm </w:t>
      </w:r>
      <w:r w:rsidR="006F3DF4">
        <w:rPr>
          <w:rFonts w:ascii="Arial" w:hAnsi="Arial" w:cs="Arial"/>
          <w:sz w:val="20"/>
          <w:szCs w:val="20"/>
        </w:rPr>
        <w:t>włącznie z naroż</w:t>
      </w:r>
      <w:r w:rsidRPr="00523A1E">
        <w:rPr>
          <w:rFonts w:ascii="Arial" w:hAnsi="Arial" w:cs="Arial"/>
          <w:sz w:val="20"/>
          <w:szCs w:val="20"/>
        </w:rPr>
        <w:t>nikami lub przez zamocowa</w:t>
      </w:r>
      <w:r w:rsidR="006F3DF4">
        <w:rPr>
          <w:rFonts w:ascii="Arial" w:hAnsi="Arial" w:cs="Arial"/>
          <w:sz w:val="20"/>
          <w:szCs w:val="20"/>
        </w:rPr>
        <w:t xml:space="preserve">nie odpowiedniego profilu na całym </w:t>
      </w:r>
      <w:r w:rsidRPr="00523A1E">
        <w:rPr>
          <w:rFonts w:ascii="Arial" w:hAnsi="Arial" w:cs="Arial"/>
          <w:sz w:val="20"/>
          <w:szCs w:val="20"/>
        </w:rPr>
        <w:t xml:space="preserve">obwodzie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powierzchnia czo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owa tarczy znaku powi</w:t>
      </w:r>
      <w:r w:rsidR="006F3DF4">
        <w:rPr>
          <w:rFonts w:ascii="Arial" w:hAnsi="Arial" w:cs="Arial"/>
          <w:sz w:val="20"/>
          <w:szCs w:val="20"/>
        </w:rPr>
        <w:t>nna być równa – bez wgięć, pofał</w:t>
      </w:r>
      <w:r w:rsidRPr="00523A1E">
        <w:rPr>
          <w:rFonts w:ascii="Arial" w:hAnsi="Arial" w:cs="Arial"/>
          <w:sz w:val="20"/>
          <w:szCs w:val="20"/>
        </w:rPr>
        <w:t>dowań i otworów monta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Dopuszczalna nierówność wynosi 1 mm/m,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podwójna gięta krawędź lub przymocowane do t</w:t>
      </w:r>
      <w:r w:rsidR="006F3DF4">
        <w:rPr>
          <w:rFonts w:ascii="Arial" w:hAnsi="Arial" w:cs="Arial"/>
          <w:sz w:val="20"/>
          <w:szCs w:val="20"/>
        </w:rPr>
        <w:t xml:space="preserve">ylnej powierzchni profile montażowe powinny usztywnić tarczę </w:t>
      </w:r>
      <w:r w:rsidRPr="00523A1E">
        <w:rPr>
          <w:rFonts w:ascii="Arial" w:hAnsi="Arial" w:cs="Arial"/>
          <w:sz w:val="20"/>
          <w:szCs w:val="20"/>
        </w:rPr>
        <w:t>znaku w taki sposób, aby wymagania podane w tablicy 1 b</w:t>
      </w:r>
      <w:r w:rsidR="006F3DF4">
        <w:rPr>
          <w:rFonts w:ascii="Arial" w:hAnsi="Arial" w:cs="Arial"/>
          <w:sz w:val="20"/>
          <w:szCs w:val="20"/>
        </w:rPr>
        <w:t>yły spełnione a zarazem stanowiły element konstrukcyjny do montaż</w:t>
      </w:r>
      <w:r w:rsidRPr="00523A1E">
        <w:rPr>
          <w:rFonts w:ascii="Arial" w:hAnsi="Arial" w:cs="Arial"/>
          <w:sz w:val="20"/>
          <w:szCs w:val="20"/>
        </w:rPr>
        <w:t>u do konstrukcji wsporczej. Dopuszcza się mak</w:t>
      </w:r>
      <w:r w:rsidR="006F3DF4">
        <w:rPr>
          <w:rFonts w:ascii="Arial" w:hAnsi="Arial" w:cs="Arial"/>
          <w:sz w:val="20"/>
          <w:szCs w:val="20"/>
        </w:rPr>
        <w:t xml:space="preserve">symalne odkształcenie trwałe do 20 % odkształcenia </w:t>
      </w:r>
      <w:r w:rsidRPr="00523A1E">
        <w:rPr>
          <w:rFonts w:ascii="Arial" w:hAnsi="Arial" w:cs="Arial"/>
          <w:sz w:val="20"/>
          <w:szCs w:val="20"/>
        </w:rPr>
        <w:t xml:space="preserve">odpowiedniej klasy na zginanie i skręcanie,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tylna powierzchnia tarczy powinna być zabezpieczona przed procesami korozji ochronnymi pow</w:t>
      </w:r>
      <w:r w:rsidR="006F3DF4">
        <w:rPr>
          <w:rFonts w:ascii="Arial" w:hAnsi="Arial" w:cs="Arial"/>
          <w:sz w:val="20"/>
          <w:szCs w:val="20"/>
        </w:rPr>
        <w:t>łokami chemicznymi oraz powł</w:t>
      </w:r>
      <w:r w:rsidRPr="00523A1E">
        <w:rPr>
          <w:rFonts w:ascii="Arial" w:hAnsi="Arial" w:cs="Arial"/>
          <w:sz w:val="20"/>
          <w:szCs w:val="20"/>
        </w:rPr>
        <w:t>oką lakierniczą o grubości min. 60 µm z proszkowych fa</w:t>
      </w:r>
      <w:r w:rsidR="006F3DF4">
        <w:rPr>
          <w:rFonts w:ascii="Arial" w:hAnsi="Arial" w:cs="Arial"/>
          <w:sz w:val="20"/>
          <w:szCs w:val="20"/>
        </w:rPr>
        <w:t xml:space="preserve">rb poliestrowych ciemnoszarych </w:t>
      </w:r>
      <w:r w:rsidRPr="00523A1E">
        <w:rPr>
          <w:rFonts w:ascii="Arial" w:hAnsi="Arial" w:cs="Arial"/>
          <w:sz w:val="20"/>
          <w:szCs w:val="20"/>
        </w:rPr>
        <w:t>matowych lub pó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matowych w kolorze RAL 7037; badania nale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wykonywać zg</w:t>
      </w:r>
      <w:r w:rsidR="006F3DF4">
        <w:rPr>
          <w:rFonts w:ascii="Arial" w:hAnsi="Arial" w:cs="Arial"/>
          <w:sz w:val="20"/>
          <w:szCs w:val="20"/>
        </w:rPr>
        <w:t xml:space="preserve">odnie z PN-88/C-81523 [4] oraz </w:t>
      </w:r>
      <w:r w:rsidRPr="00523A1E">
        <w:rPr>
          <w:rFonts w:ascii="Arial" w:hAnsi="Arial" w:cs="Arial"/>
          <w:sz w:val="20"/>
          <w:szCs w:val="20"/>
        </w:rPr>
        <w:t>PN-76/C-81521 [1</w:t>
      </w:r>
      <w:r w:rsidR="006F3DF4">
        <w:rPr>
          <w:rFonts w:ascii="Arial" w:hAnsi="Arial" w:cs="Arial"/>
          <w:sz w:val="20"/>
          <w:szCs w:val="20"/>
        </w:rPr>
        <w:t>] w zakresie odporności na działanie mgł</w:t>
      </w:r>
      <w:r w:rsidRPr="00523A1E">
        <w:rPr>
          <w:rFonts w:ascii="Arial" w:hAnsi="Arial" w:cs="Arial"/>
          <w:sz w:val="20"/>
          <w:szCs w:val="20"/>
        </w:rPr>
        <w:t xml:space="preserve">y solnej oraz wody.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2.6. Znaki odblaskowe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2.6.1. Wymagania dotyczące powierzchni odblaskowej Znaki drogowe odblaskowe wykonuje się przez naklejenie na tarczę znaku lic</w:t>
      </w:r>
      <w:r w:rsidR="00645DFD">
        <w:rPr>
          <w:rFonts w:ascii="Arial" w:hAnsi="Arial" w:cs="Arial"/>
          <w:sz w:val="20"/>
          <w:szCs w:val="20"/>
        </w:rPr>
        <w:t xml:space="preserve">a wykonanego z samoprzylepnej, </w:t>
      </w:r>
      <w:r w:rsidRPr="00523A1E">
        <w:rPr>
          <w:rFonts w:ascii="Arial" w:hAnsi="Arial" w:cs="Arial"/>
          <w:sz w:val="20"/>
          <w:szCs w:val="20"/>
        </w:rPr>
        <w:t>aktywowanej pr</w:t>
      </w:r>
      <w:r w:rsidR="00645DFD">
        <w:rPr>
          <w:rFonts w:ascii="Arial" w:hAnsi="Arial" w:cs="Arial"/>
          <w:sz w:val="20"/>
          <w:szCs w:val="20"/>
        </w:rPr>
        <w:t xml:space="preserve">zez docisk, folii odblaskowej. </w:t>
      </w:r>
      <w:r w:rsidRPr="00523A1E">
        <w:rPr>
          <w:rFonts w:ascii="Arial" w:hAnsi="Arial" w:cs="Arial"/>
          <w:sz w:val="20"/>
          <w:szCs w:val="20"/>
        </w:rPr>
        <w:t>Lico znaku powinno być wykonane z samoprzylepnej folii odblaskowej III generacji.</w:t>
      </w:r>
      <w:r w:rsidR="00645DFD">
        <w:rPr>
          <w:rFonts w:ascii="Arial" w:hAnsi="Arial" w:cs="Arial"/>
          <w:sz w:val="20"/>
          <w:szCs w:val="20"/>
        </w:rPr>
        <w:t xml:space="preserve"> Nie dopuszcza się </w:t>
      </w:r>
      <w:r w:rsidRPr="00523A1E">
        <w:rPr>
          <w:rFonts w:ascii="Arial" w:hAnsi="Arial" w:cs="Arial"/>
          <w:sz w:val="20"/>
          <w:szCs w:val="20"/>
        </w:rPr>
        <w:t>stosowania folii o okresie trwa</w:t>
      </w:r>
      <w:r w:rsidR="00645DFD">
        <w:rPr>
          <w:rFonts w:ascii="Arial" w:hAnsi="Arial" w:cs="Arial"/>
          <w:sz w:val="20"/>
          <w:szCs w:val="20"/>
        </w:rPr>
        <w:t>łości poniż</w:t>
      </w:r>
      <w:r w:rsidRPr="00523A1E">
        <w:rPr>
          <w:rFonts w:ascii="Arial" w:hAnsi="Arial" w:cs="Arial"/>
          <w:sz w:val="20"/>
          <w:szCs w:val="20"/>
        </w:rPr>
        <w:t xml:space="preserve">ej 7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2.6.2. Wymagania jakościowe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Powierzchnia li</w:t>
      </w:r>
      <w:r w:rsidR="00645DFD">
        <w:rPr>
          <w:rFonts w:ascii="Arial" w:hAnsi="Arial" w:cs="Arial"/>
          <w:sz w:val="20"/>
          <w:szCs w:val="20"/>
        </w:rPr>
        <w:t>cowa znaku powinna być równa, gł</w:t>
      </w:r>
      <w:r w:rsidRPr="00523A1E">
        <w:rPr>
          <w:rFonts w:ascii="Arial" w:hAnsi="Arial" w:cs="Arial"/>
          <w:sz w:val="20"/>
          <w:szCs w:val="20"/>
        </w:rPr>
        <w:t>adka, bez rozwar</w:t>
      </w:r>
      <w:r w:rsidR="00645DFD">
        <w:rPr>
          <w:rFonts w:ascii="Arial" w:hAnsi="Arial" w:cs="Arial"/>
          <w:sz w:val="20"/>
          <w:szCs w:val="20"/>
        </w:rPr>
        <w:t xml:space="preserve">stwień, pęcherzy i odklejeń na </w:t>
      </w:r>
      <w:r w:rsidRPr="00523A1E">
        <w:rPr>
          <w:rFonts w:ascii="Arial" w:hAnsi="Arial" w:cs="Arial"/>
          <w:sz w:val="20"/>
          <w:szCs w:val="20"/>
        </w:rPr>
        <w:t>krawędziach. Na powierzchni mogą występować w obrębie jed</w:t>
      </w:r>
      <w:r w:rsidR="00645DFD">
        <w:rPr>
          <w:rFonts w:ascii="Arial" w:hAnsi="Arial" w:cs="Arial"/>
          <w:sz w:val="20"/>
          <w:szCs w:val="20"/>
        </w:rPr>
        <w:t xml:space="preserve">nego pola średnio nie więcej niż 0,7 błędów na </w:t>
      </w:r>
      <w:r w:rsidRPr="00523A1E">
        <w:rPr>
          <w:rFonts w:ascii="Arial" w:hAnsi="Arial" w:cs="Arial"/>
          <w:sz w:val="20"/>
          <w:szCs w:val="20"/>
        </w:rPr>
        <w:t>powierzchni (ku</w:t>
      </w:r>
      <w:r w:rsidR="00645DFD">
        <w:rPr>
          <w:rFonts w:ascii="Arial" w:hAnsi="Arial" w:cs="Arial"/>
          <w:sz w:val="20"/>
          <w:szCs w:val="20"/>
        </w:rPr>
        <w:t>rz, pęcherze) o wielkości najwyż</w:t>
      </w:r>
      <w:r w:rsidRPr="00523A1E">
        <w:rPr>
          <w:rFonts w:ascii="Arial" w:hAnsi="Arial" w:cs="Arial"/>
          <w:sz w:val="20"/>
          <w:szCs w:val="20"/>
        </w:rPr>
        <w:t xml:space="preserve">ej 1 mm. Rysy nie mają prawa wystąpić. </w:t>
      </w:r>
    </w:p>
    <w:p w:rsidR="00523A1E" w:rsidRPr="00523A1E" w:rsidRDefault="00645DFD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poł</w:t>
      </w:r>
      <w:r w:rsidR="00523A1E" w:rsidRPr="00523A1E">
        <w:rPr>
          <w:rFonts w:ascii="Arial" w:hAnsi="Arial" w:cs="Arial"/>
          <w:sz w:val="20"/>
          <w:szCs w:val="20"/>
        </w:rPr>
        <w:t>ączenia folii z powierzchn</w:t>
      </w:r>
      <w:r>
        <w:rPr>
          <w:rFonts w:ascii="Arial" w:hAnsi="Arial" w:cs="Arial"/>
          <w:sz w:val="20"/>
          <w:szCs w:val="20"/>
        </w:rPr>
        <w:t>ią tarczy znaku powinien uniemożliwiać jej odł</w:t>
      </w:r>
      <w:r w:rsidR="00523A1E" w:rsidRPr="00523A1E">
        <w:rPr>
          <w:rFonts w:ascii="Arial" w:hAnsi="Arial" w:cs="Arial"/>
          <w:sz w:val="20"/>
          <w:szCs w:val="20"/>
        </w:rPr>
        <w:t xml:space="preserve">ączenie od </w:t>
      </w:r>
      <w:r>
        <w:rPr>
          <w:rFonts w:ascii="Arial" w:hAnsi="Arial" w:cs="Arial"/>
          <w:sz w:val="20"/>
          <w:szCs w:val="20"/>
        </w:rPr>
        <w:t xml:space="preserve">tarczy bez jej </w:t>
      </w:r>
      <w:r w:rsidR="00523A1E" w:rsidRPr="00523A1E">
        <w:rPr>
          <w:rFonts w:ascii="Arial" w:hAnsi="Arial" w:cs="Arial"/>
          <w:sz w:val="20"/>
          <w:szCs w:val="20"/>
        </w:rPr>
        <w:t xml:space="preserve">zniszczenia.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 Tolerancje wymiarowe znaków drogowych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2.6.3.1 Tolerancje wymiarowe dla grubości blach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śrubą mikrometryczną: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dla blach aluminiowych o gr. 1,5 - 2,0 mm wynosi - 0,10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2.6.3.2 Tolerancje wymiarowe dla grubości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 malarskich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Dla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lakierniczej na tylnej powierzchni tarczy znaku o grubości 60 µ</w:t>
      </w:r>
      <w:r w:rsidR="00981CDB">
        <w:rPr>
          <w:rFonts w:ascii="Arial" w:hAnsi="Arial" w:cs="Arial"/>
          <w:sz w:val="20"/>
          <w:szCs w:val="20"/>
        </w:rPr>
        <w:t xml:space="preserve">m wynosi  ± 15 nm. Sprawdzenie </w:t>
      </w:r>
      <w:r w:rsidRPr="00523A1E">
        <w:rPr>
          <w:rFonts w:ascii="Arial" w:hAnsi="Arial" w:cs="Arial"/>
          <w:sz w:val="20"/>
          <w:szCs w:val="20"/>
        </w:rPr>
        <w:t xml:space="preserve">wg PN-EN ISO 2808:2000 [22].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2.6.3.3 Tolerancje wymiarowe dla p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askości powierzchni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Odchylenia od poziomu nie mog</w:t>
      </w:r>
      <w:r w:rsidR="00981CDB">
        <w:rPr>
          <w:rFonts w:ascii="Arial" w:hAnsi="Arial" w:cs="Arial"/>
          <w:sz w:val="20"/>
          <w:szCs w:val="20"/>
        </w:rPr>
        <w:t>ą wynieść więcej niż</w:t>
      </w:r>
      <w:r w:rsidRPr="00523A1E">
        <w:rPr>
          <w:rFonts w:ascii="Arial" w:hAnsi="Arial" w:cs="Arial"/>
          <w:sz w:val="20"/>
          <w:szCs w:val="20"/>
        </w:rPr>
        <w:t xml:space="preserve"> 0,2 %, w</w:t>
      </w:r>
      <w:r w:rsidR="00981CDB">
        <w:rPr>
          <w:rFonts w:ascii="Arial" w:hAnsi="Arial" w:cs="Arial"/>
          <w:sz w:val="20"/>
          <w:szCs w:val="20"/>
        </w:rPr>
        <w:t xml:space="preserve">yjątkowo do 0,5 %. Sprawdzenie </w:t>
      </w:r>
      <w:r w:rsidRPr="00523A1E">
        <w:rPr>
          <w:rFonts w:ascii="Arial" w:hAnsi="Arial" w:cs="Arial"/>
          <w:sz w:val="20"/>
          <w:szCs w:val="20"/>
        </w:rPr>
        <w:t xml:space="preserve">szczelinomierzem.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2.6.3.4 Tolerancje wymiarowe dla tarcz znaków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wymiary dla tarcz znaków o powierzchni &lt; 1m 2  podane w opisach szczegó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owych za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ącznika n</w:t>
      </w:r>
      <w:r w:rsidR="00981CDB">
        <w:rPr>
          <w:rFonts w:ascii="Arial" w:hAnsi="Arial" w:cs="Arial"/>
          <w:sz w:val="20"/>
          <w:szCs w:val="20"/>
        </w:rPr>
        <w:t xml:space="preserve">r 1 [25] są należy </w:t>
      </w:r>
      <w:r w:rsidRPr="00523A1E">
        <w:rPr>
          <w:rFonts w:ascii="Arial" w:hAnsi="Arial" w:cs="Arial"/>
          <w:sz w:val="20"/>
          <w:szCs w:val="20"/>
        </w:rPr>
        <w:t xml:space="preserve">powiększyć o 10 mm i wykonać w tolerancji wymiarowej  ±  5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2.6.3.5 Tolerancje wymiarowe dla lica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Sprawdzone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tolerancje wymiarowe rysunku lica wykonanego metodą wyklejania wynoszą  ±  2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kontury rysunku znaku (obwódka i symbol) muszą być równe z dok</w:t>
      </w:r>
      <w:r w:rsidR="004167A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adnością w ka</w:t>
      </w:r>
      <w:r w:rsidR="004167A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dym kierunku do 1,0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2.7. Materiały do montaż</w:t>
      </w:r>
      <w:r w:rsidR="00523A1E" w:rsidRPr="00E83C0E">
        <w:rPr>
          <w:rFonts w:ascii="Arial" w:hAnsi="Arial" w:cs="Arial"/>
          <w:b/>
          <w:sz w:val="20"/>
          <w:szCs w:val="20"/>
        </w:rPr>
        <w:t xml:space="preserve">u znaków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ł</w:t>
      </w:r>
      <w:r w:rsidR="00523A1E" w:rsidRPr="00523A1E">
        <w:rPr>
          <w:rFonts w:ascii="Arial" w:hAnsi="Arial" w:cs="Arial"/>
          <w:sz w:val="20"/>
          <w:szCs w:val="20"/>
        </w:rPr>
        <w:t>ączniki metalowe przewidywane do mocowania między sobą el</w:t>
      </w:r>
      <w:r>
        <w:rPr>
          <w:rFonts w:ascii="Arial" w:hAnsi="Arial" w:cs="Arial"/>
          <w:sz w:val="20"/>
          <w:szCs w:val="20"/>
        </w:rPr>
        <w:t xml:space="preserve">ementów konstrukcji wsporczych </w:t>
      </w:r>
      <w:r w:rsidR="00523A1E" w:rsidRPr="00523A1E">
        <w:rPr>
          <w:rFonts w:ascii="Arial" w:hAnsi="Arial" w:cs="Arial"/>
          <w:sz w:val="20"/>
          <w:szCs w:val="20"/>
        </w:rPr>
        <w:t>znaków jak śruby, listwy, wkręty, nakr</w:t>
      </w:r>
      <w:r>
        <w:rPr>
          <w:rFonts w:ascii="Arial" w:hAnsi="Arial" w:cs="Arial"/>
          <w:sz w:val="20"/>
          <w:szCs w:val="20"/>
        </w:rPr>
        <w:t>ętki itp. powinny być czyste, gł</w:t>
      </w:r>
      <w:r w:rsidR="00523A1E" w:rsidRPr="00523A1E">
        <w:rPr>
          <w:rFonts w:ascii="Arial" w:hAnsi="Arial" w:cs="Arial"/>
          <w:sz w:val="20"/>
          <w:szCs w:val="20"/>
        </w:rPr>
        <w:t>adkie, bez pęk</w:t>
      </w:r>
      <w:r>
        <w:rPr>
          <w:rFonts w:ascii="Arial" w:hAnsi="Arial" w:cs="Arial"/>
          <w:sz w:val="20"/>
          <w:szCs w:val="20"/>
        </w:rPr>
        <w:t>nięć, naderwań, rozwarstwień i wypukł</w:t>
      </w:r>
      <w:r w:rsidR="00523A1E" w:rsidRPr="00523A1E">
        <w:rPr>
          <w:rFonts w:ascii="Arial" w:hAnsi="Arial" w:cs="Arial"/>
          <w:sz w:val="20"/>
          <w:szCs w:val="20"/>
        </w:rPr>
        <w:t xml:space="preserve">ych karbów.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>iki mogą być dostarczane w pudeł</w:t>
      </w:r>
      <w:r w:rsidR="00523A1E" w:rsidRPr="00523A1E">
        <w:rPr>
          <w:rFonts w:ascii="Arial" w:hAnsi="Arial" w:cs="Arial"/>
          <w:sz w:val="20"/>
          <w:szCs w:val="20"/>
        </w:rPr>
        <w:t xml:space="preserve">kach tekturowych, pojemnikach </w:t>
      </w:r>
      <w:r>
        <w:rPr>
          <w:rFonts w:ascii="Arial" w:hAnsi="Arial" w:cs="Arial"/>
          <w:sz w:val="20"/>
          <w:szCs w:val="20"/>
        </w:rPr>
        <w:t>blaszanych lub paletach, w zależności od ich wielkości. Ł</w:t>
      </w:r>
      <w:r w:rsidR="00523A1E" w:rsidRPr="00523A1E">
        <w:rPr>
          <w:rFonts w:ascii="Arial" w:hAnsi="Arial" w:cs="Arial"/>
          <w:sz w:val="20"/>
          <w:szCs w:val="20"/>
        </w:rPr>
        <w:t>ączniki powinny być ocynkowane ogniowo lub wykonane z mat</w:t>
      </w:r>
      <w:r w:rsidR="00CC6936">
        <w:rPr>
          <w:rFonts w:ascii="Arial" w:hAnsi="Arial" w:cs="Arial"/>
          <w:sz w:val="20"/>
          <w:szCs w:val="20"/>
        </w:rPr>
        <w:t>eriał</w:t>
      </w:r>
      <w:r>
        <w:rPr>
          <w:rFonts w:ascii="Arial" w:hAnsi="Arial" w:cs="Arial"/>
          <w:sz w:val="20"/>
          <w:szCs w:val="20"/>
        </w:rPr>
        <w:t xml:space="preserve">ów odpornych na korozję w </w:t>
      </w:r>
      <w:r w:rsidR="00523A1E" w:rsidRPr="00523A1E">
        <w:rPr>
          <w:rFonts w:ascii="Arial" w:hAnsi="Arial" w:cs="Arial"/>
          <w:sz w:val="20"/>
          <w:szCs w:val="20"/>
        </w:rPr>
        <w:t>czasie nie krótszym ni</w:t>
      </w:r>
      <w:r>
        <w:rPr>
          <w:rFonts w:ascii="Arial" w:hAnsi="Arial" w:cs="Arial"/>
          <w:sz w:val="20"/>
          <w:szCs w:val="20"/>
        </w:rPr>
        <w:t>ż</w:t>
      </w:r>
      <w:r w:rsidR="00523A1E" w:rsidRPr="00523A1E">
        <w:rPr>
          <w:rFonts w:ascii="Arial" w:hAnsi="Arial" w:cs="Arial"/>
          <w:sz w:val="20"/>
          <w:szCs w:val="20"/>
        </w:rPr>
        <w:t xml:space="preserve"> tarcza znaku i konstrukcja wsporcza.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2.8. Elementy świetlne i zasilanie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Przewiduje się zasilanie znaków D-6 z akumulatora 12V po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ączonego z ogniwem solarnym o wymiarach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534x634. Aktywacja systemu za pośrednictwem czujnika ruchu umieszczonego na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upku w tylnej części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Jako element świetlny (punktowe źród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a) przewidzia</w:t>
      </w:r>
      <w:r w:rsidR="00E83C0E">
        <w:rPr>
          <w:rFonts w:ascii="Arial" w:hAnsi="Arial" w:cs="Arial"/>
          <w:sz w:val="20"/>
          <w:szCs w:val="20"/>
        </w:rPr>
        <w:t>no zastosowanie diod LED barwy żół</w:t>
      </w:r>
      <w:r w:rsidRPr="00523A1E">
        <w:rPr>
          <w:rFonts w:ascii="Arial" w:hAnsi="Arial" w:cs="Arial"/>
          <w:sz w:val="20"/>
          <w:szCs w:val="20"/>
        </w:rPr>
        <w:t xml:space="preserve">tej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montowanych na obwodach drukowanych zalewanych 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ywicą, tworzących 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atwo wymienialne modu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o IP65.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Gniazdo podł</w:t>
      </w:r>
      <w:r w:rsidR="00523A1E" w:rsidRPr="00523A1E">
        <w:rPr>
          <w:rFonts w:ascii="Arial" w:hAnsi="Arial" w:cs="Arial"/>
          <w:sz w:val="20"/>
          <w:szCs w:val="20"/>
        </w:rPr>
        <w:t>ączeniowe IP65 znajduje się na tylnej powierzchni tarczy. Pozosta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e parametry techniczne źróde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 świa</w:t>
      </w:r>
      <w:r>
        <w:rPr>
          <w:rFonts w:ascii="Arial" w:hAnsi="Arial" w:cs="Arial"/>
          <w:sz w:val="20"/>
          <w:szCs w:val="20"/>
        </w:rPr>
        <w:t>tł</w:t>
      </w:r>
      <w:r w:rsidR="00523A1E" w:rsidRPr="00523A1E">
        <w:rPr>
          <w:rFonts w:ascii="Arial" w:hAnsi="Arial" w:cs="Arial"/>
          <w:sz w:val="20"/>
          <w:szCs w:val="20"/>
        </w:rPr>
        <w:t xml:space="preserve">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pobór mocy 2W</w:t>
      </w:r>
      <w:r w:rsidR="00CC6936">
        <w:rPr>
          <w:rFonts w:ascii="Arial" w:hAnsi="Arial" w:cs="Arial"/>
          <w:sz w:val="20"/>
          <w:szCs w:val="20"/>
        </w:rPr>
        <w:t>,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napięcie znamionowe 12V,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E83C0E">
        <w:rPr>
          <w:rFonts w:ascii="Arial" w:hAnsi="Arial" w:cs="Arial"/>
          <w:sz w:val="20"/>
          <w:szCs w:val="20"/>
        </w:rPr>
        <w:t xml:space="preserve"> </w:t>
      </w:r>
      <w:r w:rsidR="00CC6936">
        <w:rPr>
          <w:rFonts w:ascii="Arial" w:hAnsi="Arial" w:cs="Arial"/>
          <w:sz w:val="20"/>
          <w:szCs w:val="20"/>
        </w:rPr>
        <w:t xml:space="preserve"> </w:t>
      </w:r>
      <w:r w:rsidR="00E83C0E">
        <w:rPr>
          <w:rFonts w:ascii="Arial" w:hAnsi="Arial" w:cs="Arial"/>
          <w:sz w:val="20"/>
          <w:szCs w:val="20"/>
        </w:rPr>
        <w:t>światł</w:t>
      </w:r>
      <w:r w:rsidRPr="00523A1E">
        <w:rPr>
          <w:rFonts w:ascii="Arial" w:hAnsi="Arial" w:cs="Arial"/>
          <w:sz w:val="20"/>
          <w:szCs w:val="20"/>
        </w:rPr>
        <w:t>ość pojedynczego punktu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 5800 mcd,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częstotliwość pracy 0,25 – 1 Hz,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punkty świetlne rozmieszczone w pojedynczej linii.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2.9. Przec</w:t>
      </w:r>
      <w:r w:rsidR="00E83C0E" w:rsidRPr="00E83C0E">
        <w:rPr>
          <w:rFonts w:ascii="Arial" w:hAnsi="Arial" w:cs="Arial"/>
          <w:b/>
          <w:sz w:val="20"/>
          <w:szCs w:val="20"/>
        </w:rPr>
        <w:t>howywanie i składowanie materiał</w:t>
      </w:r>
      <w:r w:rsidRPr="00E83C0E">
        <w:rPr>
          <w:rFonts w:ascii="Arial" w:hAnsi="Arial" w:cs="Arial"/>
          <w:b/>
          <w:sz w:val="20"/>
          <w:szCs w:val="20"/>
        </w:rPr>
        <w:t xml:space="preserve">ów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Prefabrykaty betonowe powinny być sk</w:t>
      </w:r>
      <w:r w:rsidR="00E83C0E">
        <w:rPr>
          <w:rFonts w:ascii="Arial" w:hAnsi="Arial" w:cs="Arial"/>
          <w:sz w:val="20"/>
          <w:szCs w:val="20"/>
        </w:rPr>
        <w:t>ła</w:t>
      </w:r>
      <w:r w:rsidRPr="00523A1E">
        <w:rPr>
          <w:rFonts w:ascii="Arial" w:hAnsi="Arial" w:cs="Arial"/>
          <w:sz w:val="20"/>
          <w:szCs w:val="20"/>
        </w:rPr>
        <w:t>dowane na wyrównanym, utwardzonym i odwodnionym pod</w:t>
      </w:r>
      <w:r w:rsidR="00E83C0E">
        <w:rPr>
          <w:rFonts w:ascii="Arial" w:hAnsi="Arial" w:cs="Arial"/>
          <w:sz w:val="20"/>
          <w:szCs w:val="20"/>
        </w:rPr>
        <w:t>łoż</w:t>
      </w:r>
      <w:r w:rsidRPr="00523A1E">
        <w:rPr>
          <w:rFonts w:ascii="Arial" w:hAnsi="Arial" w:cs="Arial"/>
          <w:sz w:val="20"/>
          <w:szCs w:val="20"/>
        </w:rPr>
        <w:t xml:space="preserve">u.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należy układać na podkł</w:t>
      </w:r>
      <w:r w:rsidR="00523A1E" w:rsidRPr="00523A1E">
        <w:rPr>
          <w:rFonts w:ascii="Arial" w:hAnsi="Arial" w:cs="Arial"/>
          <w:sz w:val="20"/>
          <w:szCs w:val="20"/>
        </w:rPr>
        <w:t>adach z zachowaniem prz</w:t>
      </w:r>
      <w:r>
        <w:rPr>
          <w:rFonts w:ascii="Arial" w:hAnsi="Arial" w:cs="Arial"/>
          <w:sz w:val="20"/>
          <w:szCs w:val="20"/>
        </w:rPr>
        <w:t>eświtu minimum 10 cm między podł</w:t>
      </w:r>
      <w:r w:rsidR="00523A1E" w:rsidRPr="00523A1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żem a </w:t>
      </w:r>
      <w:r w:rsidR="00523A1E" w:rsidRPr="00523A1E">
        <w:rPr>
          <w:rFonts w:ascii="Arial" w:hAnsi="Arial" w:cs="Arial"/>
          <w:sz w:val="20"/>
          <w:szCs w:val="20"/>
        </w:rPr>
        <w:t xml:space="preserve">prefabrykatem. </w:t>
      </w:r>
    </w:p>
    <w:p w:rsidR="00E83C0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powinny być przechowywane w pomieszczeniach suchych, z dala od mate</w:t>
      </w:r>
      <w:r w:rsidR="00E83C0E">
        <w:rPr>
          <w:rFonts w:ascii="Arial" w:hAnsi="Arial" w:cs="Arial"/>
          <w:sz w:val="20"/>
          <w:szCs w:val="20"/>
        </w:rPr>
        <w:t xml:space="preserve">riałów działających korodująco </w:t>
      </w:r>
      <w:r w:rsidRPr="00523A1E">
        <w:rPr>
          <w:rFonts w:ascii="Arial" w:hAnsi="Arial" w:cs="Arial"/>
          <w:sz w:val="20"/>
          <w:szCs w:val="20"/>
        </w:rPr>
        <w:t xml:space="preserve">i w warunkach zabezpieczających przed uszkodzeniami. </w:t>
      </w:r>
    </w:p>
    <w:p w:rsidR="00E83C0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3. SPRZĘT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3.1. Ogólne wymagania dotyczące sprzętu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wymagania dotyczące sprzętu podano w SST D</w:t>
      </w:r>
      <w:r w:rsidR="00E83C0E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3.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3.2. Sprzęt do wykonania oznakowania pionowego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przystępujący do wykonania oznakowania pi</w:t>
      </w:r>
      <w:r w:rsidR="00E83C0E">
        <w:rPr>
          <w:rFonts w:ascii="Arial" w:hAnsi="Arial" w:cs="Arial"/>
          <w:sz w:val="20"/>
          <w:szCs w:val="20"/>
        </w:rPr>
        <w:t>onowego powinien wykazać się moż</w:t>
      </w:r>
      <w:r w:rsidRPr="00523A1E">
        <w:rPr>
          <w:rFonts w:ascii="Arial" w:hAnsi="Arial" w:cs="Arial"/>
          <w:sz w:val="20"/>
          <w:szCs w:val="20"/>
        </w:rPr>
        <w:t xml:space="preserve">liwością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korzystania z następującego sprzętu: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wiertnic do wykonywania do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pod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w gruncie spoistym,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betoniarek przewoźnych do wykonywania fundamentów betonowych „na mokro”,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środków tra</w:t>
      </w:r>
      <w:r w:rsidR="00856FC6">
        <w:rPr>
          <w:rFonts w:ascii="Arial" w:hAnsi="Arial" w:cs="Arial"/>
          <w:sz w:val="20"/>
          <w:szCs w:val="20"/>
        </w:rPr>
        <w:t>nsportowych do przewozu materiał</w:t>
      </w:r>
      <w:r w:rsidRPr="00523A1E">
        <w:rPr>
          <w:rFonts w:ascii="Arial" w:hAnsi="Arial" w:cs="Arial"/>
          <w:sz w:val="20"/>
          <w:szCs w:val="20"/>
        </w:rPr>
        <w:t xml:space="preserve">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przewoźnych zbiorników na wodę,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sprzętu spawalniczego, itp.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83C0E">
        <w:rPr>
          <w:rFonts w:ascii="Arial" w:hAnsi="Arial" w:cs="Arial"/>
          <w:b/>
          <w:sz w:val="20"/>
          <w:szCs w:val="20"/>
        </w:rPr>
        <w:t>4. TRANSPORT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transportu podano w SST D-00.00.00 „Wymagania ogólne” pkt 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4.2. Transport znaków do pionowego oznakowania dróg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Znaki drogowe oraz elementy zasilania nale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na okres transportu odpowiednio zabezpieczyć, tak aby nie ulega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przemieszczaniu i w sposób nie uszkodzony dotar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odbiorcy.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D3103C" w:rsidRPr="00D3103C" w:rsidRDefault="00D3103C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5.1. Ogólne zasady wykonywania robót </w:t>
      </w:r>
    </w:p>
    <w:p w:rsidR="00D3103C" w:rsidRPr="00523A1E" w:rsidRDefault="00D3103C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wykonywania robót podano w SST D-00.00.00 „Wymagania ogólne” pkt 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5.2. Roboty przygotowawcze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 przystąpieniem do robót nale</w:t>
      </w:r>
      <w:r w:rsidR="00B01B61">
        <w:rPr>
          <w:rFonts w:ascii="Arial" w:hAnsi="Arial" w:cs="Arial"/>
          <w:sz w:val="20"/>
          <w:szCs w:val="20"/>
        </w:rPr>
        <w:t>ży</w:t>
      </w:r>
      <w:r w:rsidRPr="00523A1E">
        <w:rPr>
          <w:rFonts w:ascii="Arial" w:hAnsi="Arial" w:cs="Arial"/>
          <w:sz w:val="20"/>
          <w:szCs w:val="20"/>
        </w:rPr>
        <w:t xml:space="preserve"> wyznaczyć: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loka</w:t>
      </w:r>
      <w:r w:rsidR="00B01B61">
        <w:rPr>
          <w:rFonts w:ascii="Arial" w:hAnsi="Arial" w:cs="Arial"/>
          <w:sz w:val="20"/>
          <w:szCs w:val="20"/>
        </w:rPr>
        <w:t>lizację znaku, tj. jego pikietaż</w:t>
      </w:r>
      <w:r w:rsidRPr="00523A1E">
        <w:rPr>
          <w:rFonts w:ascii="Arial" w:hAnsi="Arial" w:cs="Arial"/>
          <w:sz w:val="20"/>
          <w:szCs w:val="20"/>
        </w:rPr>
        <w:t xml:space="preserve"> oraz odleg</w:t>
      </w:r>
      <w:r w:rsidR="00B01B61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ość od krawędzi jezdni, krawędz</w:t>
      </w:r>
      <w:r w:rsidR="00B01B61">
        <w:rPr>
          <w:rFonts w:ascii="Arial" w:hAnsi="Arial" w:cs="Arial"/>
          <w:sz w:val="20"/>
          <w:szCs w:val="20"/>
        </w:rPr>
        <w:t xml:space="preserve">i pobocza umocnionego lub pasa </w:t>
      </w:r>
      <w:r w:rsidRPr="00523A1E">
        <w:rPr>
          <w:rFonts w:ascii="Arial" w:hAnsi="Arial" w:cs="Arial"/>
          <w:sz w:val="20"/>
          <w:szCs w:val="20"/>
        </w:rPr>
        <w:t xml:space="preserve">awaryjnego postoju,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wysokość zamocowania znaku na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Punkty stabilizujące miejsca ustawienia znaków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zabezpieczyć w taki </w:t>
      </w:r>
      <w:r w:rsidR="00B01B61">
        <w:rPr>
          <w:rFonts w:ascii="Arial" w:hAnsi="Arial" w:cs="Arial"/>
          <w:sz w:val="20"/>
          <w:szCs w:val="20"/>
        </w:rPr>
        <w:t xml:space="preserve">sposób, aby w czasie trwania i </w:t>
      </w:r>
      <w:r w:rsidRPr="00523A1E">
        <w:rPr>
          <w:rFonts w:ascii="Arial" w:hAnsi="Arial" w:cs="Arial"/>
          <w:sz w:val="20"/>
          <w:szCs w:val="20"/>
        </w:rPr>
        <w:t>odbioru robót istnia</w:t>
      </w:r>
      <w:r w:rsidR="00B01B61">
        <w:rPr>
          <w:rFonts w:ascii="Arial" w:hAnsi="Arial" w:cs="Arial"/>
          <w:sz w:val="20"/>
          <w:szCs w:val="20"/>
        </w:rPr>
        <w:t>ła moż</w:t>
      </w:r>
      <w:r w:rsidRPr="00523A1E">
        <w:rPr>
          <w:rFonts w:ascii="Arial" w:hAnsi="Arial" w:cs="Arial"/>
          <w:sz w:val="20"/>
          <w:szCs w:val="20"/>
        </w:rPr>
        <w:t>liwość sprawdzenia lokalizacji znaków. Lokalizacj</w:t>
      </w:r>
      <w:r w:rsidR="00B01B61">
        <w:rPr>
          <w:rFonts w:ascii="Arial" w:hAnsi="Arial" w:cs="Arial"/>
          <w:sz w:val="20"/>
          <w:szCs w:val="20"/>
        </w:rPr>
        <w:t xml:space="preserve">a i wysokość zamocowania znaku powinny </w:t>
      </w:r>
      <w:r w:rsidRPr="00523A1E">
        <w:rPr>
          <w:rFonts w:ascii="Arial" w:hAnsi="Arial" w:cs="Arial"/>
          <w:sz w:val="20"/>
          <w:szCs w:val="20"/>
        </w:rPr>
        <w:t>być zgodne z dokumentacją projektową. Miejsce wykonywania prac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oznakować, w celu zabezpiecz</w:t>
      </w:r>
      <w:r w:rsidR="00B01B61">
        <w:rPr>
          <w:rFonts w:ascii="Arial" w:hAnsi="Arial" w:cs="Arial"/>
          <w:sz w:val="20"/>
          <w:szCs w:val="20"/>
        </w:rPr>
        <w:t xml:space="preserve">enia </w:t>
      </w:r>
      <w:r w:rsidRPr="00523A1E">
        <w:rPr>
          <w:rFonts w:ascii="Arial" w:hAnsi="Arial" w:cs="Arial"/>
          <w:sz w:val="20"/>
          <w:szCs w:val="20"/>
        </w:rPr>
        <w:t xml:space="preserve">pracowników i kierujących pojazdami na drodze.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5.3. Wykonanie wykopów i fundamentów dla konstrukcji wsporczych znaków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Sposób wykonania wykopu pod fundament znaku pionoweg</w:t>
      </w:r>
      <w:r w:rsidR="00DC1794">
        <w:rPr>
          <w:rFonts w:ascii="Arial" w:hAnsi="Arial" w:cs="Arial"/>
          <w:sz w:val="20"/>
          <w:szCs w:val="20"/>
        </w:rPr>
        <w:t>o powinien być dostosowany do gł</w:t>
      </w:r>
      <w:r w:rsidRPr="00523A1E">
        <w:rPr>
          <w:rFonts w:ascii="Arial" w:hAnsi="Arial" w:cs="Arial"/>
          <w:sz w:val="20"/>
          <w:szCs w:val="20"/>
        </w:rPr>
        <w:t xml:space="preserve">ębokości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wykopu, rodzaju gruntu i posiadanego sprzętu. Wymiary wykopu powinny być zgodne</w:t>
      </w:r>
      <w:r w:rsidR="00DC1794">
        <w:rPr>
          <w:rFonts w:ascii="Arial" w:hAnsi="Arial" w:cs="Arial"/>
          <w:sz w:val="20"/>
          <w:szCs w:val="20"/>
        </w:rPr>
        <w:t xml:space="preserve"> z dokumentacją projektową lub </w:t>
      </w:r>
      <w:r w:rsidRPr="00523A1E">
        <w:rPr>
          <w:rFonts w:ascii="Arial" w:hAnsi="Arial" w:cs="Arial"/>
          <w:sz w:val="20"/>
          <w:szCs w:val="20"/>
        </w:rPr>
        <w:t xml:space="preserve">wskazaniami Inspektora Nadzoru.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Wykopy fundamentowe powinny być wykonane w takim okr</w:t>
      </w:r>
      <w:r w:rsidR="00DC1794">
        <w:rPr>
          <w:rFonts w:ascii="Arial" w:hAnsi="Arial" w:cs="Arial"/>
          <w:sz w:val="20"/>
          <w:szCs w:val="20"/>
        </w:rPr>
        <w:t>esie, aby po ich zakończeniu można był</w:t>
      </w:r>
      <w:r w:rsidRPr="00523A1E">
        <w:rPr>
          <w:rFonts w:ascii="Arial" w:hAnsi="Arial" w:cs="Arial"/>
          <w:sz w:val="20"/>
          <w:szCs w:val="20"/>
        </w:rPr>
        <w:t xml:space="preserve">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przystąpić natychmiast do wykonania w nich robót fundamentowych.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5.4. Tolerancje ustawienia znaku pionowego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Dopuszczalne tolerancje ustawienia znaku: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odchyłka od pionu, nie więcej niż</w:t>
      </w:r>
      <w:r w:rsidRPr="00523A1E">
        <w:rPr>
          <w:rFonts w:ascii="Arial" w:hAnsi="Arial" w:cs="Arial"/>
          <w:sz w:val="20"/>
          <w:szCs w:val="20"/>
        </w:rPr>
        <w:t xml:space="preserve">  ±  1 %,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</w:t>
      </w:r>
      <w:r w:rsidRPr="00523A1E">
        <w:rPr>
          <w:rFonts w:ascii="Arial" w:hAnsi="Arial" w:cs="Arial"/>
          <w:sz w:val="20"/>
          <w:szCs w:val="20"/>
        </w:rPr>
        <w:t>ka w wysokości um</w:t>
      </w:r>
      <w:r w:rsidR="00DC1794">
        <w:rPr>
          <w:rFonts w:ascii="Arial" w:hAnsi="Arial" w:cs="Arial"/>
          <w:sz w:val="20"/>
          <w:szCs w:val="20"/>
        </w:rPr>
        <w:t>ieszczenia znaku, nie więcej niż</w:t>
      </w:r>
      <w:r w:rsidRPr="00523A1E">
        <w:rPr>
          <w:rFonts w:ascii="Arial" w:hAnsi="Arial" w:cs="Arial"/>
          <w:sz w:val="20"/>
          <w:szCs w:val="20"/>
        </w:rPr>
        <w:t xml:space="preserve">  ±  2 cm,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odchy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ka w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ustawienia znaku od krawędzi jezdni utwardzonego pobocza lu</w:t>
      </w:r>
      <w:r w:rsidR="00DC1794">
        <w:rPr>
          <w:rFonts w:ascii="Arial" w:hAnsi="Arial" w:cs="Arial"/>
          <w:sz w:val="20"/>
          <w:szCs w:val="20"/>
        </w:rPr>
        <w:t xml:space="preserve">b pasa awaryjnego postoju, nie </w:t>
      </w:r>
      <w:r w:rsidRPr="00523A1E">
        <w:rPr>
          <w:rFonts w:ascii="Arial" w:hAnsi="Arial" w:cs="Arial"/>
          <w:sz w:val="20"/>
          <w:szCs w:val="20"/>
        </w:rPr>
        <w:t>więcej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  ±  5 cm, przy zachowaniu minimalnej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umieszczenia znaku zgodnie z za</w:t>
      </w:r>
      <w:r w:rsidR="00DC1794">
        <w:rPr>
          <w:rFonts w:ascii="Arial" w:hAnsi="Arial" w:cs="Arial"/>
          <w:sz w:val="20"/>
          <w:szCs w:val="20"/>
        </w:rPr>
        <w:t xml:space="preserve">łącznikiem nr 1 do </w:t>
      </w:r>
      <w:r w:rsidRPr="00523A1E">
        <w:rPr>
          <w:rFonts w:ascii="Arial" w:hAnsi="Arial" w:cs="Arial"/>
          <w:sz w:val="20"/>
          <w:szCs w:val="20"/>
        </w:rPr>
        <w:t>rozporządzenia Ministra Infrastruktury z dnia 3 lipca 2003 r. w sprawie szczegó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</w:t>
      </w:r>
      <w:r w:rsidR="00DC1794">
        <w:rPr>
          <w:rFonts w:ascii="Arial" w:hAnsi="Arial" w:cs="Arial"/>
          <w:sz w:val="20"/>
          <w:szCs w:val="20"/>
        </w:rPr>
        <w:t xml:space="preserve">wych warunków technicznych dla </w:t>
      </w:r>
      <w:r w:rsidRPr="00523A1E">
        <w:rPr>
          <w:rFonts w:ascii="Arial" w:hAnsi="Arial" w:cs="Arial"/>
          <w:sz w:val="20"/>
          <w:szCs w:val="20"/>
        </w:rPr>
        <w:t>znaków i sygna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drogowych oraz urządzeń bezpieczeństwa ruchu drogowego </w:t>
      </w:r>
      <w:r w:rsidR="00DC1794">
        <w:rPr>
          <w:rFonts w:ascii="Arial" w:hAnsi="Arial" w:cs="Arial"/>
          <w:sz w:val="20"/>
          <w:szCs w:val="20"/>
        </w:rPr>
        <w:t xml:space="preserve">i warunków ich umieszczania na </w:t>
      </w:r>
      <w:r w:rsidRPr="00523A1E">
        <w:rPr>
          <w:rFonts w:ascii="Arial" w:hAnsi="Arial" w:cs="Arial"/>
          <w:sz w:val="20"/>
          <w:szCs w:val="20"/>
        </w:rPr>
        <w:t xml:space="preserve">drogach [25].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C179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5.5. Oznakowanie znaku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</w:t>
      </w:r>
      <w:r w:rsidR="00523A1E" w:rsidRPr="00523A1E">
        <w:rPr>
          <w:rFonts w:ascii="Arial" w:hAnsi="Arial" w:cs="Arial"/>
          <w:sz w:val="20"/>
          <w:szCs w:val="20"/>
        </w:rPr>
        <w:t xml:space="preserve">dy wykonany znak drogowy musi mieć naklejoną na rewersie naklejkę zawierającą następujące informacje: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a) numer i datę normy tj. PN-EN 12899-1:2005 [16],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b) klasy istotnych w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 wyrobu,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miesiąc i dwie ostatnie cyfry roku produkcji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d) nazwę, znak handlowy i inne oznaczenia identyfikujące producenta lub dostawcę jeśli nie jest producentem,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e) znak budowlany „B”, f) numer aprobaty technicznej IBDiM,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g) numer certyfikatu zgodności i numer jednostki certyfikującej.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Oznakowania powinny być wykonane w sposób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i wyraźny, czytelny z normalnej odleg</w:t>
      </w:r>
      <w:r w:rsidR="00DC1794">
        <w:rPr>
          <w:rFonts w:ascii="Arial" w:hAnsi="Arial" w:cs="Arial"/>
          <w:sz w:val="20"/>
          <w:szCs w:val="20"/>
        </w:rPr>
        <w:t xml:space="preserve">łości widzenia, a </w:t>
      </w:r>
      <w:r w:rsidRPr="00523A1E">
        <w:rPr>
          <w:rFonts w:ascii="Arial" w:hAnsi="Arial" w:cs="Arial"/>
          <w:sz w:val="20"/>
          <w:szCs w:val="20"/>
        </w:rPr>
        <w:t>ca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kowita powierzchnia naklejki nie by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 większa ni</w:t>
      </w:r>
      <w:r w:rsidR="00DC1794">
        <w:rPr>
          <w:rFonts w:ascii="Arial" w:hAnsi="Arial" w:cs="Arial"/>
          <w:sz w:val="20"/>
          <w:szCs w:val="20"/>
        </w:rPr>
        <w:t>ż 30 cm</w:t>
      </w:r>
      <w:r w:rsidRPr="00DC1794">
        <w:rPr>
          <w:rFonts w:ascii="Arial" w:hAnsi="Arial" w:cs="Arial"/>
          <w:sz w:val="20"/>
          <w:szCs w:val="20"/>
          <w:vertAlign w:val="superscript"/>
        </w:rPr>
        <w:t>2</w:t>
      </w:r>
      <w:r w:rsidRPr="00523A1E">
        <w:rPr>
          <w:rFonts w:ascii="Arial" w:hAnsi="Arial" w:cs="Arial"/>
          <w:sz w:val="20"/>
          <w:szCs w:val="20"/>
        </w:rPr>
        <w:t xml:space="preserve">  . Czytelność i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</w:t>
      </w:r>
      <w:r w:rsidR="00DC1794">
        <w:rPr>
          <w:rFonts w:ascii="Arial" w:hAnsi="Arial" w:cs="Arial"/>
          <w:sz w:val="20"/>
          <w:szCs w:val="20"/>
        </w:rPr>
        <w:t xml:space="preserve">cechy na tylnej stronie tarczy znaku </w:t>
      </w:r>
      <w:r w:rsidRPr="00523A1E">
        <w:rPr>
          <w:rFonts w:ascii="Arial" w:hAnsi="Arial" w:cs="Arial"/>
          <w:sz w:val="20"/>
          <w:szCs w:val="20"/>
        </w:rPr>
        <w:t>nie powinna być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sza od wymaganej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znaku. Naklejkę nale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wykonać z folii nieodblaskowej.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DC179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6.1. Ogólne zasady kontroli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Ogólne zasady kontroli jakości robót podano w SST D-00.00.00 „Wymagania ogólne” pkt 6.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75DF9" w:rsidRDefault="00C05950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6.2. Badania materiał</w:t>
      </w:r>
      <w:r w:rsidR="00523A1E" w:rsidRPr="00675DF9">
        <w:rPr>
          <w:rFonts w:ascii="Arial" w:hAnsi="Arial" w:cs="Arial"/>
          <w:b/>
          <w:sz w:val="20"/>
          <w:szCs w:val="20"/>
        </w:rPr>
        <w:t xml:space="preserve">ów do wykonania fundamentów betonowych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powinie</w:t>
      </w:r>
      <w:r w:rsidR="00675DF9">
        <w:rPr>
          <w:rFonts w:ascii="Arial" w:hAnsi="Arial" w:cs="Arial"/>
          <w:sz w:val="20"/>
          <w:szCs w:val="20"/>
        </w:rPr>
        <w:t>n przeprowadzić badania materiał</w:t>
      </w:r>
      <w:r w:rsidRPr="00523A1E">
        <w:rPr>
          <w:rFonts w:ascii="Arial" w:hAnsi="Arial" w:cs="Arial"/>
          <w:sz w:val="20"/>
          <w:szCs w:val="20"/>
        </w:rPr>
        <w:t xml:space="preserve">ów do wykonania fundamentów betonowych „na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mokro”. Uwzględniając nieskomplikowany charakter robót fundamentowych, na </w:t>
      </w:r>
      <w:r w:rsidR="00675DF9">
        <w:rPr>
          <w:rFonts w:ascii="Arial" w:hAnsi="Arial" w:cs="Arial"/>
          <w:sz w:val="20"/>
          <w:szCs w:val="20"/>
        </w:rPr>
        <w:t xml:space="preserve">wniosek Wykonawcy, Inspektor może </w:t>
      </w:r>
      <w:r w:rsidRPr="00523A1E">
        <w:rPr>
          <w:rFonts w:ascii="Arial" w:hAnsi="Arial" w:cs="Arial"/>
          <w:sz w:val="20"/>
          <w:szCs w:val="20"/>
        </w:rPr>
        <w:t>zwolnić go z potrzeby wykonania badań materia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dla tych robót.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6.3. Badania w czasie wykonywania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6.3.1. Kontrola w czasie wykonywania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 czasie wykonywania robót nale</w:t>
      </w:r>
      <w:r w:rsidR="00675DF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sprawdzać: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zgodność wykonania znaków pionowych z dokumentacją projektową (lokalizacja, wymiary znaków,</w:t>
      </w:r>
      <w:r w:rsidR="00675DF9">
        <w:rPr>
          <w:rFonts w:ascii="Arial" w:hAnsi="Arial" w:cs="Arial"/>
          <w:sz w:val="20"/>
          <w:szCs w:val="20"/>
        </w:rPr>
        <w:t xml:space="preserve"> wysokość </w:t>
      </w:r>
      <w:r w:rsidRPr="00523A1E">
        <w:rPr>
          <w:rFonts w:ascii="Arial" w:hAnsi="Arial" w:cs="Arial"/>
          <w:sz w:val="20"/>
          <w:szCs w:val="20"/>
        </w:rPr>
        <w:t xml:space="preserve">zamocowania znaków),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zachowanie dopuszczalnych odchy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ek wymiarów, zgodnie z punktem 2.6.2,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prawid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owość wykonania wykopów pod konstrukcje wsporcze,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wykonania fundamentów pod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ustawienia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upków i konstrukcji wsporczych, zgodnie z punktem 5.4 i 5.5,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zgodność rodzaju i grubości </w:t>
      </w:r>
      <w:r w:rsidR="00DA1B24">
        <w:rPr>
          <w:rFonts w:ascii="Arial" w:hAnsi="Arial" w:cs="Arial"/>
          <w:sz w:val="20"/>
          <w:szCs w:val="20"/>
        </w:rPr>
        <w:t xml:space="preserve">blachy </w:t>
      </w:r>
      <w:r w:rsidRPr="00523A1E">
        <w:rPr>
          <w:rFonts w:ascii="Arial" w:hAnsi="Arial" w:cs="Arial"/>
          <w:sz w:val="20"/>
          <w:szCs w:val="20"/>
        </w:rPr>
        <w:t xml:space="preserve">ze specyfikacją.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obmiaru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7.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E44568" w:rsidRPr="00675DF9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jest</w:t>
      </w:r>
      <w:r w:rsidR="00523A1E" w:rsidRPr="00523A1E">
        <w:rPr>
          <w:rFonts w:ascii="Arial" w:hAnsi="Arial" w:cs="Arial"/>
          <w:sz w:val="20"/>
          <w:szCs w:val="20"/>
        </w:rPr>
        <w:t xml:space="preserve">: </w:t>
      </w: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kpl</w:t>
      </w:r>
      <w:r w:rsidR="00523A1E" w:rsidRPr="00523A1E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komplet</w:t>
      </w:r>
      <w:r w:rsidR="00523A1E" w:rsidRPr="00523A1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oznakowania</w:t>
      </w:r>
      <w:r w:rsidR="00523A1E" w:rsidRPr="00523A1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składający się z dwóch tarcz znaków aktywnych D-6 wraz ze słupkami i elementami montażowymi oraz </w:t>
      </w:r>
      <w:r w:rsidR="00523A1E" w:rsidRPr="00523A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zasilania tych znaków</w:t>
      </w:r>
      <w:r w:rsidR="00523A1E"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odbioru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8.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Roboty uznaje się za wykonane zgodnie z dokumentacją projektową, SST i w</w:t>
      </w:r>
      <w:r w:rsidR="00E44568">
        <w:rPr>
          <w:rFonts w:ascii="Arial" w:hAnsi="Arial" w:cs="Arial"/>
          <w:sz w:val="20"/>
          <w:szCs w:val="20"/>
        </w:rPr>
        <w:t>ymaganiami Inspektora Nadzoru, jeż</w:t>
      </w:r>
      <w:r w:rsidRPr="00523A1E">
        <w:rPr>
          <w:rFonts w:ascii="Arial" w:hAnsi="Arial" w:cs="Arial"/>
          <w:sz w:val="20"/>
          <w:szCs w:val="20"/>
        </w:rPr>
        <w:t>eli wszystkie pomiary i badania z zach</w:t>
      </w:r>
      <w:r w:rsidR="00E44568">
        <w:rPr>
          <w:rFonts w:ascii="Arial" w:hAnsi="Arial" w:cs="Arial"/>
          <w:sz w:val="20"/>
          <w:szCs w:val="20"/>
        </w:rPr>
        <w:t>owaniem tolerancji wg pkt 6, dał</w:t>
      </w:r>
      <w:r w:rsidRPr="00523A1E">
        <w:rPr>
          <w:rFonts w:ascii="Arial" w:hAnsi="Arial" w:cs="Arial"/>
          <w:sz w:val="20"/>
          <w:szCs w:val="20"/>
        </w:rPr>
        <w:t xml:space="preserve">y wyniki pozytywne.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 PODSTAWA PŁ</w:t>
      </w:r>
      <w:r w:rsidR="00523A1E"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9.1. Ogóln</w:t>
      </w:r>
      <w:r w:rsidR="00E44568" w:rsidRPr="00E44568">
        <w:rPr>
          <w:rFonts w:ascii="Arial" w:hAnsi="Arial" w:cs="Arial"/>
          <w:b/>
          <w:sz w:val="20"/>
          <w:szCs w:val="20"/>
        </w:rPr>
        <w:t>e ustalenia dotyczące podstawy pł</w:t>
      </w:r>
      <w:r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</w:t>
      </w:r>
      <w:r w:rsidR="00E44568">
        <w:rPr>
          <w:rFonts w:ascii="Arial" w:hAnsi="Arial" w:cs="Arial"/>
          <w:sz w:val="20"/>
          <w:szCs w:val="20"/>
        </w:rPr>
        <w:t xml:space="preserve"> ustalenia dotyczące podstawy pł</w:t>
      </w:r>
      <w:r w:rsidRPr="00523A1E">
        <w:rPr>
          <w:rFonts w:ascii="Arial" w:hAnsi="Arial" w:cs="Arial"/>
          <w:sz w:val="20"/>
          <w:szCs w:val="20"/>
        </w:rPr>
        <w:t>atności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9.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E1654F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9.2. Cena jednostki obmiarowej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Cena wykonania jednostki obmiarowej oznakowania pionowego</w:t>
      </w:r>
      <w:r w:rsidR="00E1654F">
        <w:rPr>
          <w:rFonts w:ascii="Arial" w:hAnsi="Arial" w:cs="Arial"/>
          <w:sz w:val="20"/>
          <w:szCs w:val="20"/>
        </w:rPr>
        <w:t xml:space="preserve"> aktywnego obejmuje: </w:t>
      </w:r>
    </w:p>
    <w:p w:rsidR="00E1654F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 zakup i transport wszystkich niezbędnych materiałów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523A1E" w:rsidRPr="00523A1E">
        <w:rPr>
          <w:rFonts w:ascii="Arial" w:hAnsi="Arial" w:cs="Arial"/>
          <w:sz w:val="20"/>
          <w:szCs w:val="20"/>
        </w:rPr>
        <w:t xml:space="preserve">  prace pomiarowe i roboty przygotowawcze,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wykonanie fundamentów,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dostarczenie i ustawienie konstrukcji wsporczych,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zamocowanie tarcz znaków drogowych, elementów świetlnych i zasilania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przeprowadzenie pomiarów i badań wymaganych w SST.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1654F">
        <w:rPr>
          <w:rFonts w:ascii="Arial" w:hAnsi="Arial" w:cs="Arial"/>
          <w:b/>
          <w:sz w:val="20"/>
          <w:szCs w:val="20"/>
        </w:rPr>
        <w:t xml:space="preserve">10. NORMY I PRZEPISY ZWIĄZANE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654F">
        <w:rPr>
          <w:rFonts w:ascii="Arial" w:hAnsi="Arial" w:cs="Arial"/>
          <w:b/>
          <w:sz w:val="20"/>
          <w:szCs w:val="20"/>
        </w:rPr>
        <w:t xml:space="preserve">10.1. Normy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 PN-76/C-81521 Wyroby lakierowane - badanie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lakierowanej na dzia</w:t>
      </w:r>
      <w:r w:rsidR="00E1654F">
        <w:rPr>
          <w:rFonts w:ascii="Arial" w:hAnsi="Arial" w:cs="Arial"/>
          <w:sz w:val="20"/>
          <w:szCs w:val="20"/>
        </w:rPr>
        <w:t xml:space="preserve">łanie wody oraz oznaczanie </w:t>
      </w:r>
      <w:r w:rsidRPr="00523A1E">
        <w:rPr>
          <w:rFonts w:ascii="Arial" w:hAnsi="Arial" w:cs="Arial"/>
          <w:sz w:val="20"/>
          <w:szCs w:val="20"/>
        </w:rPr>
        <w:t xml:space="preserve">nasiąkliwości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 PN-83/B-03010 Ściany oporowe - Obliczenia statyczne i projektowanie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3. PN-84/H-74220 Rury stalowe bez szwu ciągnione i walcowane na zimno ogólnego zastosowania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4. PN-88/C-81523 Wyroby lakierowane - Oznaczanie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na dzia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anie mg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solnej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5. PN-89/H-84023.07 Stal określonego zastosowania. Stal na rury. Gatunki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6. PN-B-03215:1998 Konstrukcje stalowe - Po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ączenia z fundamentami - Projektowanie i wykonanie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7. PN-B-03</w:t>
      </w:r>
      <w:r w:rsidR="00E1654F">
        <w:rPr>
          <w:rFonts w:ascii="Arial" w:hAnsi="Arial" w:cs="Arial"/>
          <w:sz w:val="20"/>
          <w:szCs w:val="20"/>
        </w:rPr>
        <w:t>264:2002 Konstrukcje betonowe, żelbetowe i spręż</w:t>
      </w:r>
      <w:r w:rsidRPr="00523A1E">
        <w:rPr>
          <w:rFonts w:ascii="Arial" w:hAnsi="Arial" w:cs="Arial"/>
          <w:sz w:val="20"/>
          <w:szCs w:val="20"/>
        </w:rPr>
        <w:t xml:space="preserve">one – Obliczenia statyczne i </w:t>
      </w:r>
      <w:r w:rsidR="00E1654F">
        <w:rPr>
          <w:rFonts w:ascii="Arial" w:hAnsi="Arial" w:cs="Arial"/>
          <w:sz w:val="20"/>
          <w:szCs w:val="20"/>
        </w:rPr>
        <w:t>p</w:t>
      </w:r>
      <w:r w:rsidRPr="00523A1E">
        <w:rPr>
          <w:rFonts w:ascii="Arial" w:hAnsi="Arial" w:cs="Arial"/>
          <w:sz w:val="20"/>
          <w:szCs w:val="20"/>
        </w:rPr>
        <w:t xml:space="preserve">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8. PN-</w:t>
      </w:r>
      <w:r w:rsidR="00E1654F">
        <w:rPr>
          <w:rFonts w:ascii="Arial" w:hAnsi="Arial" w:cs="Arial"/>
          <w:sz w:val="20"/>
          <w:szCs w:val="20"/>
        </w:rPr>
        <w:t>EN 40-5:2004 Sł</w:t>
      </w:r>
      <w:r w:rsidRPr="00523A1E">
        <w:rPr>
          <w:rFonts w:ascii="Arial" w:hAnsi="Arial" w:cs="Arial"/>
          <w:sz w:val="20"/>
          <w:szCs w:val="20"/>
        </w:rPr>
        <w:t>upy oświetleniowe. Część 5. S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upy oświetleniowe stalowe. Wymagania.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9. PN-EN 206-1:2003 Beton Część 1: Wymagania, 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aściwości, produkcja i zgodność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10. PN-EN 485-4:1997 Aluminium i stopy aluminium - Blachy, taśmy i p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yty - Tolerancje kszta</w:t>
      </w:r>
      <w:r w:rsidR="00E1654F">
        <w:rPr>
          <w:rFonts w:ascii="Arial" w:hAnsi="Arial" w:cs="Arial"/>
          <w:sz w:val="20"/>
          <w:szCs w:val="20"/>
        </w:rPr>
        <w:t xml:space="preserve">łtu i wymiarów </w:t>
      </w:r>
      <w:r w:rsidRPr="00523A1E">
        <w:rPr>
          <w:rFonts w:ascii="Arial" w:hAnsi="Arial" w:cs="Arial"/>
          <w:sz w:val="20"/>
          <w:szCs w:val="20"/>
        </w:rPr>
        <w:t xml:space="preserve">wyrobów walcowanych na zimno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11. PN-EN ISO 1461:2000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cynkowe nanoszone na stal metodą zanurzeni</w:t>
      </w:r>
      <w:r w:rsidR="00E1654F">
        <w:rPr>
          <w:rFonts w:ascii="Arial" w:hAnsi="Arial" w:cs="Arial"/>
          <w:sz w:val="20"/>
          <w:szCs w:val="20"/>
        </w:rPr>
        <w:t xml:space="preserve">ową (cynkowanie jednostkowe) – </w:t>
      </w:r>
      <w:r w:rsidRPr="00523A1E">
        <w:rPr>
          <w:rFonts w:ascii="Arial" w:hAnsi="Arial" w:cs="Arial"/>
          <w:sz w:val="20"/>
          <w:szCs w:val="20"/>
        </w:rPr>
        <w:t xml:space="preserve">Wymaganie i badanie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12. PN-EN 10240:2001 Wewnętrzne i/lub zewnętrzne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ochronne rur stalowych. Wymagania dotyczące pow</w:t>
      </w:r>
      <w:r w:rsidR="00E1654F">
        <w:rPr>
          <w:rFonts w:ascii="Arial" w:hAnsi="Arial" w:cs="Arial"/>
          <w:sz w:val="20"/>
          <w:szCs w:val="20"/>
        </w:rPr>
        <w:t xml:space="preserve">łok </w:t>
      </w:r>
      <w:r w:rsidRPr="00523A1E">
        <w:rPr>
          <w:rFonts w:ascii="Arial" w:hAnsi="Arial" w:cs="Arial"/>
          <w:sz w:val="20"/>
          <w:szCs w:val="20"/>
        </w:rPr>
        <w:t>wykonanych przez cyn</w:t>
      </w:r>
      <w:r w:rsidR="00E1654F">
        <w:rPr>
          <w:rFonts w:ascii="Arial" w:hAnsi="Arial" w:cs="Arial"/>
          <w:sz w:val="20"/>
          <w:szCs w:val="20"/>
        </w:rPr>
        <w:t xml:space="preserve">kowanie ogniowe w ocynkowniach </w:t>
      </w:r>
      <w:r w:rsidRPr="00523A1E">
        <w:rPr>
          <w:rFonts w:ascii="Arial" w:hAnsi="Arial" w:cs="Arial"/>
          <w:sz w:val="20"/>
          <w:szCs w:val="20"/>
        </w:rPr>
        <w:t xml:space="preserve">zautomatyzowanych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13. PN-EN 10292:2003/A1:2004/A1:2005(U) Taśmy i blachy ze stali o podwy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szonej g</w:t>
      </w:r>
      <w:r w:rsidR="00E1654F">
        <w:rPr>
          <w:rFonts w:ascii="Arial" w:hAnsi="Arial" w:cs="Arial"/>
          <w:sz w:val="20"/>
          <w:szCs w:val="20"/>
        </w:rPr>
        <w:t xml:space="preserve">ranicy plastyczności powlekane </w:t>
      </w:r>
      <w:r w:rsidRPr="00523A1E">
        <w:rPr>
          <w:rFonts w:ascii="Arial" w:hAnsi="Arial" w:cs="Arial"/>
          <w:sz w:val="20"/>
          <w:szCs w:val="20"/>
        </w:rPr>
        <w:t>ogniowo w sposób ciąg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obróbki 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14. PN-EN 10327:2005(U) Taśmy i blachy ze stali niskowęglowych powlekane ogniowo w sposób ciąg</w:t>
      </w:r>
      <w:r w:rsidR="00E1654F">
        <w:rPr>
          <w:rFonts w:ascii="Arial" w:hAnsi="Arial" w:cs="Arial"/>
          <w:sz w:val="20"/>
          <w:szCs w:val="20"/>
        </w:rPr>
        <w:t xml:space="preserve">ły do obróbki </w:t>
      </w:r>
      <w:r w:rsidRPr="00523A1E">
        <w:rPr>
          <w:rFonts w:ascii="Arial" w:hAnsi="Arial" w:cs="Arial"/>
          <w:sz w:val="20"/>
          <w:szCs w:val="20"/>
        </w:rPr>
        <w:t xml:space="preserve">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15. PN-EN 12767:2003 Bierne bezpieczeństwo konstrukcji wsporczych dla urządzeń</w:t>
      </w:r>
      <w:r w:rsidR="00E1654F">
        <w:rPr>
          <w:rFonts w:ascii="Arial" w:hAnsi="Arial" w:cs="Arial"/>
          <w:sz w:val="20"/>
          <w:szCs w:val="20"/>
        </w:rPr>
        <w:t xml:space="preserve"> drogowych. Wymagania i metody </w:t>
      </w:r>
      <w:r w:rsidRPr="00523A1E">
        <w:rPr>
          <w:rFonts w:ascii="Arial" w:hAnsi="Arial" w:cs="Arial"/>
          <w:sz w:val="20"/>
          <w:szCs w:val="20"/>
        </w:rPr>
        <w:t xml:space="preserve">badań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16. PN-EN 12899-1:2005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e, pionowe znaki drogowe - Część 1: Znaki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 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</w:t>
      </w:r>
      <w:r w:rsidR="00523A1E" w:rsidRPr="00523A1E">
        <w:rPr>
          <w:rFonts w:ascii="Arial" w:hAnsi="Arial" w:cs="Arial"/>
          <w:sz w:val="20"/>
          <w:szCs w:val="20"/>
        </w:rPr>
        <w:t>EN 12899-5 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e, pionowe znaki drogowe - Część 5 Badanie wstępne typu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18. PN-EN 60529:2003 Stopnie ochrony zapewnianej przez obudowy (Kod IP)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19. PN-EN 60598-1: 1990 Oprawy oświetleniowe. Wymagania ogólne i badania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20. PN-EN 60598-2:2003(U) Oprawy oświetleniowe - Wymagania szczegó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owe - Oprawy oświetleniowe drogowe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21. PN-H-74200:1998 Rury stalowe ze szwem, gwintowane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22. PN-EN ISO 2808:2000 Farby i lakiery - oznaczanie grubości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23.  PN-91/H-93010 Stal. Kszta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towniki walcowane na gorąco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24.  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10.2 Przepisy związane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25. Za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ączniki nr 1 i 4 do rozporządzenia Ministra Infrastruktury z dnia 3 lipca 2003 w sprawie szczegó</w:t>
      </w:r>
      <w:r w:rsidR="00E1654F">
        <w:rPr>
          <w:rFonts w:ascii="Arial" w:hAnsi="Arial" w:cs="Arial"/>
          <w:sz w:val="20"/>
          <w:szCs w:val="20"/>
        </w:rPr>
        <w:t xml:space="preserve">łowych </w:t>
      </w:r>
      <w:r w:rsidRPr="00523A1E">
        <w:rPr>
          <w:rFonts w:ascii="Arial" w:hAnsi="Arial" w:cs="Arial"/>
          <w:sz w:val="20"/>
          <w:szCs w:val="20"/>
        </w:rPr>
        <w:t>warunków technicznych dla znaków i sygna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drogowych oraz urządzeń be</w:t>
      </w:r>
      <w:r w:rsidR="00E1654F">
        <w:rPr>
          <w:rFonts w:ascii="Arial" w:hAnsi="Arial" w:cs="Arial"/>
          <w:sz w:val="20"/>
          <w:szCs w:val="20"/>
        </w:rPr>
        <w:t xml:space="preserve">zpieczeństwa ruchu drogowego i </w:t>
      </w:r>
      <w:r w:rsidRPr="00523A1E">
        <w:rPr>
          <w:rFonts w:ascii="Arial" w:hAnsi="Arial" w:cs="Arial"/>
          <w:sz w:val="20"/>
          <w:szCs w:val="20"/>
        </w:rPr>
        <w:t xml:space="preserve">warunków ich umieszczania na drogach (Dz. U. nr 220, poz. 2181)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26. Rozporządzenie Ministra Infrastruktury z dn. 11 sierpnia 2004 r. w sprawie s</w:t>
      </w:r>
      <w:r w:rsidR="00E1654F">
        <w:rPr>
          <w:rFonts w:ascii="Arial" w:hAnsi="Arial" w:cs="Arial"/>
          <w:sz w:val="20"/>
          <w:szCs w:val="20"/>
        </w:rPr>
        <w:t xml:space="preserve">posobów deklarowania zgodności </w:t>
      </w:r>
      <w:r w:rsidRPr="00523A1E">
        <w:rPr>
          <w:rFonts w:ascii="Arial" w:hAnsi="Arial" w:cs="Arial"/>
          <w:sz w:val="20"/>
          <w:szCs w:val="20"/>
        </w:rPr>
        <w:t xml:space="preserve">wyrobów budowlanych oraz sposobu znakowania ich znakiem budowlanym (Dz. U. nr 198, poz. 2041)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27. Rozporządzenie Ministra Infrastruktury z dn. 08 listopada 2004 r. w sprawie aprob</w:t>
      </w:r>
      <w:r w:rsidR="00E1654F">
        <w:rPr>
          <w:rFonts w:ascii="Arial" w:hAnsi="Arial" w:cs="Arial"/>
          <w:sz w:val="20"/>
          <w:szCs w:val="20"/>
        </w:rPr>
        <w:t xml:space="preserve">at technicznych oraz jednostek </w:t>
      </w:r>
      <w:r w:rsidRPr="00523A1E">
        <w:rPr>
          <w:rFonts w:ascii="Arial" w:hAnsi="Arial" w:cs="Arial"/>
          <w:sz w:val="20"/>
          <w:szCs w:val="20"/>
        </w:rPr>
        <w:t>organizacyjnych upowa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nionych do ich wydawania (Dz. U. nr 249, poz. 2497)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3A1E">
        <w:rPr>
          <w:rFonts w:ascii="Arial" w:hAnsi="Arial" w:cs="Arial"/>
          <w:sz w:val="20"/>
          <w:szCs w:val="20"/>
          <w:lang w:val="en-US"/>
        </w:rPr>
        <w:t xml:space="preserve">28. CIE No. 39.2 1983 Recommendations for surface colours for visual signalling (Zalecenia dla barw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powierzchniowych sygnalizacji wizualnej)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29. CIE No. 54 Retroreflection definition and measurement (Powierzchniowy wspó</w:t>
      </w:r>
      <w:r w:rsidR="00E1654F">
        <w:rPr>
          <w:rFonts w:ascii="Arial" w:hAnsi="Arial" w:cs="Arial"/>
          <w:sz w:val="20"/>
          <w:szCs w:val="20"/>
        </w:rPr>
        <w:t xml:space="preserve">łczynnik odblasku definicja i </w:t>
      </w:r>
      <w:r w:rsidRPr="00523A1E">
        <w:rPr>
          <w:rFonts w:ascii="Arial" w:hAnsi="Arial" w:cs="Arial"/>
          <w:sz w:val="20"/>
          <w:szCs w:val="20"/>
        </w:rPr>
        <w:t xml:space="preserve">pomiary)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30. Ustawa z dnia 16 kwietnia 2004 r. o wyrobach budowlanych ( Dz. U. nr 92, poz. 881) </w:t>
      </w:r>
    </w:p>
    <w:p w:rsidR="00542779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31.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 odblaskowe znaki drogowe i urządzenia bezpieczeństwa ruchu drogowego.</w:t>
      </w:r>
      <w:r w:rsidR="00E1654F">
        <w:rPr>
          <w:rFonts w:ascii="Arial" w:hAnsi="Arial" w:cs="Arial"/>
          <w:sz w:val="20"/>
          <w:szCs w:val="20"/>
        </w:rPr>
        <w:t xml:space="preserve"> Zalecenia IBDiM do udzielania </w:t>
      </w:r>
      <w:r w:rsidRPr="00523A1E">
        <w:rPr>
          <w:rFonts w:ascii="Arial" w:hAnsi="Arial" w:cs="Arial"/>
          <w:sz w:val="20"/>
          <w:szCs w:val="20"/>
        </w:rPr>
        <w:t>aprobat technicznych nr Z/2005-03-009</w:t>
      </w: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Pr="00523A1E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984D38" w:rsidRPr="00523A1E" w:rsidSect="007417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332" w:rsidRDefault="00EE7332" w:rsidP="00330B77">
      <w:pPr>
        <w:spacing w:after="0" w:line="240" w:lineRule="auto"/>
      </w:pPr>
      <w:r>
        <w:separator/>
      </w:r>
    </w:p>
  </w:endnote>
  <w:endnote w:type="continuationSeparator" w:id="0">
    <w:p w:rsidR="00EE7332" w:rsidRDefault="00EE7332" w:rsidP="0033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8621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2D37" w:rsidRPr="005C1F8C" w:rsidRDefault="001B2D37">
        <w:pPr>
          <w:pStyle w:val="Stopka"/>
          <w:jc w:val="center"/>
          <w:rPr>
            <w:rFonts w:ascii="Arial" w:hAnsi="Arial" w:cs="Arial"/>
            <w:sz w:val="20"/>
          </w:rPr>
        </w:pPr>
        <w:r w:rsidRPr="005C1F8C">
          <w:rPr>
            <w:rFonts w:ascii="Arial" w:hAnsi="Arial" w:cs="Arial"/>
            <w:sz w:val="20"/>
          </w:rPr>
          <w:fldChar w:fldCharType="begin"/>
        </w:r>
        <w:r w:rsidRPr="005C1F8C">
          <w:rPr>
            <w:rFonts w:ascii="Arial" w:hAnsi="Arial" w:cs="Arial"/>
            <w:sz w:val="20"/>
          </w:rPr>
          <w:instrText>PAGE   \* MERGEFORMAT</w:instrText>
        </w:r>
        <w:r w:rsidRPr="005C1F8C">
          <w:rPr>
            <w:rFonts w:ascii="Arial" w:hAnsi="Arial" w:cs="Arial"/>
            <w:sz w:val="20"/>
          </w:rPr>
          <w:fldChar w:fldCharType="separate"/>
        </w:r>
        <w:r w:rsidR="007417D1">
          <w:rPr>
            <w:rFonts w:ascii="Arial" w:hAnsi="Arial" w:cs="Arial"/>
            <w:noProof/>
            <w:sz w:val="20"/>
          </w:rPr>
          <w:t>146</w:t>
        </w:r>
        <w:r w:rsidRPr="005C1F8C">
          <w:rPr>
            <w:rFonts w:ascii="Arial" w:hAnsi="Arial" w:cs="Arial"/>
            <w:sz w:val="20"/>
          </w:rPr>
          <w:fldChar w:fldCharType="end"/>
        </w:r>
      </w:p>
    </w:sdtContent>
  </w:sdt>
  <w:p w:rsidR="00330B77" w:rsidRDefault="00330B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332" w:rsidRDefault="00EE7332" w:rsidP="00330B77">
      <w:pPr>
        <w:spacing w:after="0" w:line="240" w:lineRule="auto"/>
      </w:pPr>
      <w:r>
        <w:separator/>
      </w:r>
    </w:p>
  </w:footnote>
  <w:footnote w:type="continuationSeparator" w:id="0">
    <w:p w:rsidR="00EE7332" w:rsidRDefault="00EE7332" w:rsidP="00330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F8C" w:rsidRPr="005C1F8C" w:rsidRDefault="005C1F8C" w:rsidP="005C1F8C">
    <w:pPr>
      <w:pBdr>
        <w:bottom w:val="single" w:sz="4" w:space="1" w:color="auto"/>
      </w:pBdr>
      <w:spacing w:after="0" w:line="240" w:lineRule="auto"/>
      <w:jc w:val="center"/>
      <w:rPr>
        <w:rFonts w:ascii="Arial" w:hAnsi="Arial" w:cs="Arial"/>
        <w:szCs w:val="20"/>
      </w:rPr>
    </w:pPr>
    <w:r w:rsidRPr="005C1F8C">
      <w:rPr>
        <w:rFonts w:ascii="Arial" w:hAnsi="Arial" w:cs="Arial"/>
        <w:szCs w:val="20"/>
      </w:rPr>
      <w:t xml:space="preserve">D.07.02.01a </w:t>
    </w:r>
    <w:r w:rsidRPr="005C1F8C">
      <w:rPr>
        <w:rFonts w:ascii="Arial" w:hAnsi="Arial" w:cs="Arial"/>
        <w:szCs w:val="20"/>
      </w:rPr>
      <w:tab/>
      <w:t>OZNAKOWANIE PIONOWE AKTYWNE</w:t>
    </w:r>
  </w:p>
  <w:p w:rsidR="005C1F8C" w:rsidRDefault="005C1F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2D37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B77"/>
    <w:rsid w:val="00330C7F"/>
    <w:rsid w:val="00331084"/>
    <w:rsid w:val="00331811"/>
    <w:rsid w:val="00334BD5"/>
    <w:rsid w:val="003359D3"/>
    <w:rsid w:val="003433EF"/>
    <w:rsid w:val="00347E95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167A9"/>
    <w:rsid w:val="00421001"/>
    <w:rsid w:val="00421BBF"/>
    <w:rsid w:val="00425C24"/>
    <w:rsid w:val="00427B4F"/>
    <w:rsid w:val="00431660"/>
    <w:rsid w:val="00435862"/>
    <w:rsid w:val="00436838"/>
    <w:rsid w:val="00441128"/>
    <w:rsid w:val="00443640"/>
    <w:rsid w:val="00444C51"/>
    <w:rsid w:val="00445D6D"/>
    <w:rsid w:val="00451593"/>
    <w:rsid w:val="00451DB0"/>
    <w:rsid w:val="00453983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3A1E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F8C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45DFD"/>
    <w:rsid w:val="00654EBE"/>
    <w:rsid w:val="00657505"/>
    <w:rsid w:val="0066575C"/>
    <w:rsid w:val="00665903"/>
    <w:rsid w:val="00667095"/>
    <w:rsid w:val="00671000"/>
    <w:rsid w:val="00671130"/>
    <w:rsid w:val="00675DF9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B56DE"/>
    <w:rsid w:val="006C36C4"/>
    <w:rsid w:val="006C4ACD"/>
    <w:rsid w:val="006C6C64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3DF4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199F"/>
    <w:rsid w:val="00723B02"/>
    <w:rsid w:val="00723ED6"/>
    <w:rsid w:val="007247EC"/>
    <w:rsid w:val="0072701E"/>
    <w:rsid w:val="007330CF"/>
    <w:rsid w:val="007417D1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5803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68C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56FC6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FF6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CDB"/>
    <w:rsid w:val="00982D88"/>
    <w:rsid w:val="0098355E"/>
    <w:rsid w:val="00984D38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6544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0894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1B61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5950"/>
    <w:rsid w:val="00C106B6"/>
    <w:rsid w:val="00C15FB0"/>
    <w:rsid w:val="00C177BF"/>
    <w:rsid w:val="00C237FF"/>
    <w:rsid w:val="00C240AF"/>
    <w:rsid w:val="00C24B9C"/>
    <w:rsid w:val="00C276A5"/>
    <w:rsid w:val="00C27AA5"/>
    <w:rsid w:val="00C32689"/>
    <w:rsid w:val="00C37635"/>
    <w:rsid w:val="00C4072D"/>
    <w:rsid w:val="00C40F42"/>
    <w:rsid w:val="00C4192A"/>
    <w:rsid w:val="00C43E3B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C693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103C"/>
    <w:rsid w:val="00D379AE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1B24"/>
    <w:rsid w:val="00DA21BA"/>
    <w:rsid w:val="00DA3E78"/>
    <w:rsid w:val="00DA7BAA"/>
    <w:rsid w:val="00DB04E5"/>
    <w:rsid w:val="00DB2141"/>
    <w:rsid w:val="00DC0858"/>
    <w:rsid w:val="00DC0A4B"/>
    <w:rsid w:val="00DC1794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54F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4568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62F0"/>
    <w:rsid w:val="00E83C0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E733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19C6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FE4FEB-62BE-4211-AE95-3FB40D5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A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B77"/>
  </w:style>
  <w:style w:type="paragraph" w:styleId="Stopka">
    <w:name w:val="footer"/>
    <w:basedOn w:val="Normalny"/>
    <w:link w:val="Stopka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B77"/>
  </w:style>
  <w:style w:type="paragraph" w:styleId="Tekstdymka">
    <w:name w:val="Balloon Text"/>
    <w:basedOn w:val="Normalny"/>
    <w:link w:val="TekstdymkaZnak"/>
    <w:uiPriority w:val="99"/>
    <w:semiHidden/>
    <w:unhideWhenUsed/>
    <w:rsid w:val="00721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89ED2-140B-4EF2-8BE8-47BB6BE0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2974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30</cp:revision>
  <cp:lastPrinted>2014-03-25T08:53:00Z</cp:lastPrinted>
  <dcterms:created xsi:type="dcterms:W3CDTF">2015-01-11T18:49:00Z</dcterms:created>
  <dcterms:modified xsi:type="dcterms:W3CDTF">2017-09-16T20:14:00Z</dcterms:modified>
</cp:coreProperties>
</file>